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1FF9" w14:textId="43BF4F97" w:rsidR="00921191" w:rsidRPr="00A41B02" w:rsidRDefault="00921191" w:rsidP="00A41B02">
      <w:pPr>
        <w:pStyle w:val="NoSpacing"/>
        <w:spacing w:line="276" w:lineRule="auto"/>
        <w:ind w:left="5245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Style w:val="Strong"/>
          <w:rFonts w:ascii="Arial" w:hAnsi="Arial" w:cs="Arial"/>
          <w:b w:val="0"/>
          <w:bCs w:val="0"/>
          <w:sz w:val="24"/>
          <w:szCs w:val="24"/>
          <w:lang w:val="az-Latn-AZ"/>
        </w:rPr>
        <w:t xml:space="preserve">Azərbaycan Respublikasının 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Əmək və Əhalinin Sosial Müdafiəsi Nazirliyinin Antikorrupsiya sisteminə nəzarət Şurasının </w:t>
      </w:r>
      <w:r w:rsidRPr="00A41B02">
        <w:rPr>
          <w:rStyle w:val="Strong"/>
          <w:rFonts w:ascii="Arial" w:hAnsi="Arial" w:cs="Arial"/>
          <w:b w:val="0"/>
          <w:bCs w:val="0"/>
          <w:sz w:val="24"/>
          <w:szCs w:val="24"/>
          <w:lang w:val="az-Latn-AZ"/>
        </w:rPr>
        <w:t>202</w:t>
      </w:r>
      <w:r w:rsidR="0061535F">
        <w:rPr>
          <w:rStyle w:val="Strong"/>
          <w:rFonts w:ascii="Arial" w:hAnsi="Arial" w:cs="Arial"/>
          <w:b w:val="0"/>
          <w:bCs w:val="0"/>
          <w:sz w:val="24"/>
          <w:szCs w:val="24"/>
          <w:lang w:val="az-Latn-AZ"/>
        </w:rPr>
        <w:t>2</w:t>
      </w:r>
      <w:r w:rsidRPr="00A41B02">
        <w:rPr>
          <w:rStyle w:val="Strong"/>
          <w:rFonts w:ascii="Arial" w:hAnsi="Arial" w:cs="Arial"/>
          <w:b w:val="0"/>
          <w:bCs w:val="0"/>
          <w:sz w:val="24"/>
          <w:szCs w:val="24"/>
          <w:lang w:val="az-Latn-AZ"/>
        </w:rPr>
        <w:t>-ci il “___” ____________ tarixli ______________ nömrəli qərarı ilə təsdiq edilmişdir.</w:t>
      </w:r>
    </w:p>
    <w:p w14:paraId="236C00F3" w14:textId="77777777" w:rsidR="00186C7C" w:rsidRPr="00A41B02" w:rsidRDefault="00186C7C" w:rsidP="00A41B02">
      <w:pPr>
        <w:spacing w:after="0"/>
        <w:jc w:val="right"/>
        <w:rPr>
          <w:rFonts w:ascii="Arial" w:hAnsi="Arial" w:cs="Arial"/>
          <w:b/>
          <w:sz w:val="24"/>
          <w:szCs w:val="24"/>
          <w:lang w:val="az-Latn-AZ"/>
        </w:rPr>
      </w:pPr>
    </w:p>
    <w:p w14:paraId="016D2F71" w14:textId="77777777" w:rsidR="00186C7C" w:rsidRPr="00A41B02" w:rsidRDefault="00186C7C" w:rsidP="00A41B02">
      <w:pPr>
        <w:spacing w:after="0"/>
        <w:jc w:val="right"/>
        <w:rPr>
          <w:rFonts w:ascii="Arial" w:hAnsi="Arial" w:cs="Arial"/>
          <w:b/>
          <w:sz w:val="24"/>
          <w:szCs w:val="24"/>
          <w:lang w:val="az-Latn-AZ"/>
        </w:rPr>
      </w:pPr>
    </w:p>
    <w:p w14:paraId="54C1A843" w14:textId="77777777" w:rsidR="00186C7C" w:rsidRPr="00A41B02" w:rsidRDefault="00186C7C" w:rsidP="00A41B02">
      <w:pPr>
        <w:spacing w:after="0"/>
        <w:jc w:val="right"/>
        <w:rPr>
          <w:rFonts w:ascii="Arial" w:hAnsi="Arial" w:cs="Arial"/>
          <w:b/>
          <w:sz w:val="24"/>
          <w:szCs w:val="24"/>
          <w:lang w:val="az-Latn-AZ"/>
        </w:rPr>
      </w:pPr>
    </w:p>
    <w:p w14:paraId="17D8E0CE" w14:textId="61E32BB6" w:rsidR="00374365" w:rsidRDefault="00C15809" w:rsidP="00A41B02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</w:pPr>
      <w:r w:rsidRPr="00C15809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Azərbaycan Respublikasının Əmək və Əhalinin Sosial Müdafiəsi Nazirliyinin tabeliyində Dövlət Məşğulluq Agentliyinin</w:t>
      </w:r>
    </w:p>
    <w:p w14:paraId="6310CBC4" w14:textId="77777777" w:rsidR="00C15809" w:rsidRPr="00A41B02" w:rsidRDefault="00C15809" w:rsidP="00A41B02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</w:pPr>
    </w:p>
    <w:p w14:paraId="423478B2" w14:textId="20608A28" w:rsidR="00374365" w:rsidRDefault="00E62A4A" w:rsidP="00A41B02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Hlk83042395"/>
      <w:r>
        <w:rPr>
          <w:rFonts w:ascii="Arial" w:hAnsi="Arial" w:cs="Arial"/>
          <w:b/>
          <w:sz w:val="24"/>
          <w:szCs w:val="24"/>
          <w:lang w:val="az-Latn-AZ"/>
        </w:rPr>
        <w:t>Maraqlar</w:t>
      </w:r>
      <w:r w:rsidR="001005C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374365">
        <w:rPr>
          <w:rFonts w:ascii="Arial" w:hAnsi="Arial" w:cs="Arial"/>
          <w:b/>
          <w:sz w:val="24"/>
          <w:szCs w:val="24"/>
          <w:lang w:val="az-Latn-AZ"/>
        </w:rPr>
        <w:t>toqquşmasının qarşısının alınması</w:t>
      </w:r>
    </w:p>
    <w:p w14:paraId="16FEDBCB" w14:textId="32A0EC82" w:rsidR="00186C7C" w:rsidRPr="00A82781" w:rsidRDefault="00921191" w:rsidP="00A41B02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41B02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5C0113">
        <w:rPr>
          <w:rFonts w:ascii="Arial" w:hAnsi="Arial" w:cs="Arial"/>
          <w:b/>
          <w:sz w:val="24"/>
          <w:szCs w:val="24"/>
          <w:lang w:val="az-Latn-AZ"/>
        </w:rPr>
        <w:t>Siyasəti</w:t>
      </w:r>
    </w:p>
    <w:bookmarkEnd w:id="0"/>
    <w:p w14:paraId="042E27F5" w14:textId="77777777" w:rsidR="00374365" w:rsidRPr="00A41B02" w:rsidRDefault="00374365" w:rsidP="00A41B02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A42B304" w14:textId="77777777" w:rsidR="00921191" w:rsidRPr="00A41B02" w:rsidRDefault="00921191" w:rsidP="00A41B02">
      <w:pPr>
        <w:pStyle w:val="NoSpacing"/>
        <w:spacing w:line="276" w:lineRule="auto"/>
        <w:ind w:left="-567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A41B02">
        <w:rPr>
          <w:rFonts w:ascii="Arial" w:hAnsi="Arial" w:cs="Arial"/>
          <w:b/>
          <w:bCs/>
          <w:sz w:val="24"/>
          <w:szCs w:val="24"/>
          <w:lang w:val="az-Latn-AZ"/>
        </w:rPr>
        <w:t>1. Ümumi müddəalar</w:t>
      </w:r>
    </w:p>
    <w:p w14:paraId="7BDA8A19" w14:textId="77777777" w:rsidR="00186C7C" w:rsidRPr="00A41B02" w:rsidRDefault="00186C7C" w:rsidP="00A41B02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9F0E5A2" w14:textId="2C2E49B7" w:rsidR="009F5981" w:rsidRPr="00A41B02" w:rsidRDefault="00186C7C" w:rsidP="00A41B02">
      <w:pPr>
        <w:pStyle w:val="ListParagraph"/>
        <w:numPr>
          <w:ilvl w:val="1"/>
          <w:numId w:val="10"/>
        </w:num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Azərbaycan Respublikasının Əmək və Əhalinin Sosial Müdafiəsi </w:t>
      </w:r>
      <w:r w:rsidR="003646F4" w:rsidRPr="00A41B02">
        <w:rPr>
          <w:rFonts w:ascii="Arial" w:hAnsi="Arial" w:cs="Arial"/>
          <w:sz w:val="24"/>
          <w:szCs w:val="24"/>
          <w:lang w:val="az-Latn-AZ"/>
        </w:rPr>
        <w:t>Nazirliyinin tabeliyində Dövlət Məşğulluq Agentliyinin</w:t>
      </w:r>
      <w:r w:rsidR="00A41B02" w:rsidRPr="00A41B02">
        <w:rPr>
          <w:rFonts w:ascii="Arial" w:hAnsi="Arial" w:cs="Arial"/>
          <w:sz w:val="24"/>
          <w:szCs w:val="24"/>
          <w:lang w:val="az-Latn-AZ"/>
        </w:rPr>
        <w:t xml:space="preserve"> (bundan sonra – Agentlik)</w:t>
      </w:r>
      <w:r w:rsidR="003646F4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41B02" w:rsidRPr="00A41B02">
        <w:rPr>
          <w:rFonts w:ascii="Arial" w:hAnsi="Arial" w:cs="Arial"/>
          <w:sz w:val="24"/>
          <w:szCs w:val="24"/>
          <w:lang w:val="az-Latn-AZ"/>
        </w:rPr>
        <w:t>“</w:t>
      </w:r>
      <w:r w:rsidR="00E62A4A">
        <w:rPr>
          <w:rFonts w:ascii="Arial" w:hAnsi="Arial" w:cs="Arial"/>
          <w:sz w:val="24"/>
          <w:szCs w:val="24"/>
          <w:lang w:val="az-Latn-AZ"/>
        </w:rPr>
        <w:t>Maraqların</w:t>
      </w:r>
      <w:r w:rsidR="00607798" w:rsidRPr="00A41B02" w:rsidDel="00607798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toqquşmasının qarşısının alınması </w:t>
      </w:r>
      <w:r w:rsidR="00CF467E" w:rsidRPr="00A41B02">
        <w:rPr>
          <w:rFonts w:ascii="Arial" w:hAnsi="Arial" w:cs="Arial"/>
          <w:sz w:val="24"/>
          <w:szCs w:val="24"/>
          <w:lang w:val="az-Latn-AZ"/>
        </w:rPr>
        <w:t>S</w:t>
      </w:r>
      <w:r w:rsidRPr="00A41B02">
        <w:rPr>
          <w:rFonts w:ascii="Arial" w:hAnsi="Arial" w:cs="Arial"/>
          <w:sz w:val="24"/>
          <w:szCs w:val="24"/>
          <w:lang w:val="az-Latn-AZ"/>
        </w:rPr>
        <w:t>iyasəti</w:t>
      </w:r>
      <w:r w:rsidR="00A41B02" w:rsidRPr="00A41B02">
        <w:rPr>
          <w:rFonts w:ascii="Arial" w:hAnsi="Arial" w:cs="Arial"/>
          <w:sz w:val="24"/>
          <w:szCs w:val="24"/>
          <w:lang w:val="az-Latn-AZ"/>
        </w:rPr>
        <w:t>”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(bundan sonra – </w:t>
      </w:r>
      <w:r w:rsidR="00CF467E" w:rsidRPr="00A41B02">
        <w:rPr>
          <w:rFonts w:ascii="Arial" w:hAnsi="Arial" w:cs="Arial"/>
          <w:sz w:val="24"/>
          <w:szCs w:val="24"/>
          <w:lang w:val="az-Latn-AZ"/>
        </w:rPr>
        <w:t>S</w:t>
      </w:r>
      <w:r w:rsidRPr="00A41B02">
        <w:rPr>
          <w:rFonts w:ascii="Arial" w:hAnsi="Arial" w:cs="Arial"/>
          <w:sz w:val="24"/>
          <w:szCs w:val="24"/>
          <w:lang w:val="az-Latn-AZ"/>
        </w:rPr>
        <w:t>iyasət) "Korrupsiyaya qarşı mübarizə haqqında</w:t>
      </w:r>
      <w:r w:rsidR="003646F4" w:rsidRPr="00A41B02">
        <w:rPr>
          <w:rFonts w:ascii="Arial" w:hAnsi="Arial" w:cs="Arial"/>
          <w:sz w:val="24"/>
          <w:szCs w:val="24"/>
          <w:lang w:val="az-Latn-AZ"/>
        </w:rPr>
        <w:t>” Azərbaycan Respublikasının Qanunun</w:t>
      </w:r>
      <w:r w:rsidR="0050456E">
        <w:rPr>
          <w:rFonts w:ascii="Arial" w:hAnsi="Arial" w:cs="Arial"/>
          <w:sz w:val="24"/>
          <w:szCs w:val="24"/>
          <w:lang w:val="az-Latn-AZ"/>
        </w:rPr>
        <w:t>un</w:t>
      </w:r>
      <w:r w:rsidRPr="00A41B02">
        <w:rPr>
          <w:rFonts w:ascii="Arial" w:hAnsi="Arial" w:cs="Arial"/>
          <w:sz w:val="24"/>
          <w:szCs w:val="24"/>
          <w:lang w:val="az-Latn-AZ"/>
        </w:rPr>
        <w:t>,</w:t>
      </w:r>
      <w:r w:rsidR="00B87D80">
        <w:rPr>
          <w:rFonts w:ascii="Arial" w:hAnsi="Arial" w:cs="Arial"/>
          <w:sz w:val="24"/>
          <w:szCs w:val="24"/>
          <w:lang w:val="az-Latn-AZ"/>
        </w:rPr>
        <w:t xml:space="preserve"> Nazirliyin 2019-cu il 27 noyabr tarixli 19020054463 nömrəli Əmri ilə təsdiq edilmiş 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11011">
        <w:rPr>
          <w:rFonts w:ascii="Arial" w:hAnsi="Arial" w:cs="Arial"/>
          <w:sz w:val="24"/>
          <w:szCs w:val="24"/>
          <w:lang w:val="az-Latn-AZ"/>
        </w:rPr>
        <w:t>“</w:t>
      </w:r>
      <w:r w:rsidR="003646F4" w:rsidRPr="00A41B02">
        <w:rPr>
          <w:rFonts w:ascii="Arial" w:hAnsi="Arial" w:cs="Arial"/>
          <w:sz w:val="24"/>
          <w:szCs w:val="24"/>
          <w:lang w:val="az-Latn-AZ"/>
        </w:rPr>
        <w:t>Azərbaycan Respublikasının Əmək və Əhalinin Sosial Müdafiəsi Nazirliyinin strukturunda çalışan dö</w:t>
      </w:r>
      <w:r w:rsidRPr="00A41B02">
        <w:rPr>
          <w:rFonts w:ascii="Arial" w:hAnsi="Arial" w:cs="Arial"/>
          <w:sz w:val="24"/>
          <w:szCs w:val="24"/>
          <w:lang w:val="az-Latn-AZ"/>
        </w:rPr>
        <w:t>vlət qulluqçu</w:t>
      </w:r>
      <w:r w:rsidR="003646F4" w:rsidRPr="00A41B02">
        <w:rPr>
          <w:rFonts w:ascii="Arial" w:hAnsi="Arial" w:cs="Arial"/>
          <w:sz w:val="24"/>
          <w:szCs w:val="24"/>
          <w:lang w:val="az-Latn-AZ"/>
        </w:rPr>
        <w:t>su olmayan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646F4" w:rsidRPr="00A41B02">
        <w:rPr>
          <w:rFonts w:ascii="Arial" w:hAnsi="Arial" w:cs="Arial"/>
          <w:sz w:val="24"/>
          <w:szCs w:val="24"/>
          <w:lang w:val="az-Latn-AZ"/>
        </w:rPr>
        <w:t xml:space="preserve">əməkdaşlar üçün </w:t>
      </w:r>
      <w:r w:rsidRPr="00A41B02">
        <w:rPr>
          <w:rFonts w:ascii="Arial" w:hAnsi="Arial" w:cs="Arial"/>
          <w:sz w:val="24"/>
          <w:szCs w:val="24"/>
          <w:lang w:val="az-Latn-AZ"/>
        </w:rPr>
        <w:t>etik</w:t>
      </w:r>
      <w:r w:rsidR="003646F4" w:rsidRPr="00A41B02">
        <w:rPr>
          <w:rFonts w:ascii="Arial" w:hAnsi="Arial" w:cs="Arial"/>
          <w:sz w:val="24"/>
          <w:szCs w:val="24"/>
          <w:lang w:val="az-Latn-AZ"/>
        </w:rPr>
        <w:t xml:space="preserve"> davranış Q</w:t>
      </w:r>
      <w:r w:rsidRPr="00A41B02">
        <w:rPr>
          <w:rFonts w:ascii="Arial" w:hAnsi="Arial" w:cs="Arial"/>
          <w:sz w:val="24"/>
          <w:szCs w:val="24"/>
          <w:lang w:val="az-Latn-AZ"/>
        </w:rPr>
        <w:t>aydaları</w:t>
      </w:r>
      <w:r w:rsidR="00911011">
        <w:rPr>
          <w:rFonts w:ascii="Arial" w:hAnsi="Arial" w:cs="Arial"/>
          <w:sz w:val="24"/>
          <w:szCs w:val="24"/>
          <w:lang w:val="az-Latn-AZ"/>
        </w:rPr>
        <w:t>”</w:t>
      </w:r>
      <w:r w:rsidR="003646F4" w:rsidRPr="00242030">
        <w:rPr>
          <w:rFonts w:ascii="Arial" w:hAnsi="Arial" w:cs="Arial"/>
          <w:sz w:val="24"/>
          <w:szCs w:val="24"/>
          <w:lang w:val="az-Latn-AZ"/>
        </w:rPr>
        <w:t>n</w:t>
      </w:r>
      <w:r w:rsidR="00B87D80">
        <w:rPr>
          <w:rFonts w:ascii="Arial" w:hAnsi="Arial" w:cs="Arial"/>
          <w:sz w:val="24"/>
          <w:szCs w:val="24"/>
          <w:lang w:val="az-Latn-AZ"/>
        </w:rPr>
        <w:t>a</w:t>
      </w:r>
      <w:r w:rsidR="003A3416" w:rsidRPr="00242030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374365">
        <w:rPr>
          <w:rFonts w:ascii="Arial" w:hAnsi="Arial" w:cs="Arial"/>
          <w:sz w:val="24"/>
          <w:szCs w:val="24"/>
          <w:lang w:val="az-Latn-AZ"/>
        </w:rPr>
        <w:t>həmçinin</w:t>
      </w:r>
      <w:r w:rsidR="003A3416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063E4">
        <w:rPr>
          <w:rFonts w:ascii="Arial" w:hAnsi="Arial" w:cs="Arial"/>
          <w:sz w:val="24"/>
          <w:szCs w:val="24"/>
          <w:lang w:val="az-Latn-AZ"/>
        </w:rPr>
        <w:t>“</w:t>
      </w:r>
      <w:r w:rsidR="001063E4" w:rsidRPr="00180214">
        <w:rPr>
          <w:rFonts w:ascii="Arial" w:hAnsi="Arial" w:cs="Arial"/>
          <w:sz w:val="24"/>
          <w:szCs w:val="24"/>
          <w:lang w:val="az-Latn-AZ"/>
        </w:rPr>
        <w:t>İSO 37001:2016</w:t>
      </w:r>
      <w:r w:rsidR="001063E4">
        <w:rPr>
          <w:rFonts w:ascii="Arial" w:hAnsi="Arial" w:cs="Arial"/>
          <w:sz w:val="24"/>
          <w:szCs w:val="24"/>
          <w:lang w:val="az-Latn-AZ"/>
        </w:rPr>
        <w:t xml:space="preserve"> - Antikorrupsiya idarəetmə sistemi” (bundan sonra – AKİS) </w:t>
      </w:r>
      <w:r w:rsidR="003A3416" w:rsidRPr="00A41B02">
        <w:rPr>
          <w:rFonts w:ascii="Arial" w:hAnsi="Arial" w:cs="Arial"/>
          <w:sz w:val="24"/>
          <w:szCs w:val="24"/>
          <w:lang w:val="az-Latn-AZ"/>
        </w:rPr>
        <w:t>beynəlxalq standartının tələblərinə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əsasən işlənib hazırlanmışdır</w:t>
      </w:r>
      <w:r w:rsidR="009F5981" w:rsidRPr="00A41B02">
        <w:rPr>
          <w:rFonts w:ascii="Arial" w:hAnsi="Arial" w:cs="Arial"/>
          <w:sz w:val="24"/>
          <w:szCs w:val="24"/>
          <w:lang w:val="az-Latn-AZ"/>
        </w:rPr>
        <w:t xml:space="preserve">. </w:t>
      </w:r>
    </w:p>
    <w:p w14:paraId="79A637C3" w14:textId="08223E2F" w:rsidR="009F5981" w:rsidRPr="00A41B02" w:rsidRDefault="00A41B02" w:rsidP="00A41B02">
      <w:pPr>
        <w:pStyle w:val="ListParagraph"/>
        <w:numPr>
          <w:ilvl w:val="1"/>
          <w:numId w:val="10"/>
        </w:num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Bu</w:t>
      </w:r>
      <w:r w:rsidR="009F5981" w:rsidRPr="00A41B02">
        <w:rPr>
          <w:rFonts w:ascii="Arial" w:hAnsi="Arial" w:cs="Arial"/>
          <w:sz w:val="24"/>
          <w:szCs w:val="24"/>
          <w:lang w:val="az-Latn-AZ"/>
        </w:rPr>
        <w:t xml:space="preserve"> Siyasət, Agentlik əməkdaşlarının </w:t>
      </w:r>
      <w:bookmarkStart w:id="1" w:name="_Hlk96509597"/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bookmarkEnd w:id="1"/>
      <w:r w:rsidR="001005C8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F5981" w:rsidRPr="00A41B02">
        <w:rPr>
          <w:rFonts w:ascii="Arial" w:hAnsi="Arial" w:cs="Arial"/>
          <w:sz w:val="24"/>
          <w:szCs w:val="24"/>
          <w:lang w:val="az-Latn-AZ"/>
        </w:rPr>
        <w:t>toqquşması tələblərinin yerinə yetirilməsinə nəzarəti</w:t>
      </w:r>
      <w:r w:rsidR="00242030">
        <w:rPr>
          <w:rFonts w:ascii="Arial" w:hAnsi="Arial" w:cs="Arial"/>
          <w:sz w:val="24"/>
          <w:szCs w:val="24"/>
          <w:lang w:val="az-Latn-AZ"/>
        </w:rPr>
        <w:t>n</w:t>
      </w:r>
      <w:r w:rsidR="009F5981" w:rsidRPr="00A41B02">
        <w:rPr>
          <w:rFonts w:ascii="Arial" w:hAnsi="Arial" w:cs="Arial"/>
          <w:sz w:val="24"/>
          <w:szCs w:val="24"/>
          <w:lang w:val="az-Latn-AZ"/>
        </w:rPr>
        <w:t xml:space="preserve"> həyata keçirilməsinin əsas üsullarını, </w:t>
      </w:r>
      <w:r w:rsidR="00E62A4A">
        <w:rPr>
          <w:rFonts w:ascii="Arial" w:hAnsi="Arial" w:cs="Arial"/>
          <w:sz w:val="24"/>
          <w:szCs w:val="24"/>
          <w:lang w:val="az-Latn-AZ"/>
        </w:rPr>
        <w:t>maraqların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F5981" w:rsidRPr="00A41B02">
        <w:rPr>
          <w:rFonts w:ascii="Arial" w:hAnsi="Arial" w:cs="Arial"/>
          <w:sz w:val="24"/>
          <w:szCs w:val="24"/>
          <w:lang w:val="az-Latn-AZ"/>
        </w:rPr>
        <w:t>toqquşmasına dair qabaqlayıcı mexanizmlərin məzmunu</w:t>
      </w:r>
      <w:r w:rsidR="00242030">
        <w:rPr>
          <w:rFonts w:ascii="Arial" w:hAnsi="Arial" w:cs="Arial"/>
          <w:sz w:val="24"/>
          <w:szCs w:val="24"/>
          <w:lang w:val="az-Latn-AZ"/>
        </w:rPr>
        <w:t>nu</w:t>
      </w:r>
      <w:r w:rsidR="009F5981" w:rsidRPr="00A41B02">
        <w:rPr>
          <w:rFonts w:ascii="Arial" w:hAnsi="Arial" w:cs="Arial"/>
          <w:sz w:val="24"/>
          <w:szCs w:val="24"/>
          <w:lang w:val="az-Latn-AZ"/>
        </w:rPr>
        <w:t xml:space="preserve"> və tətbiqi qaydasını, həmçinin </w:t>
      </w:r>
      <w:r w:rsidR="00E62A4A">
        <w:rPr>
          <w:rFonts w:ascii="Arial" w:hAnsi="Arial" w:cs="Arial"/>
          <w:sz w:val="24"/>
          <w:szCs w:val="24"/>
          <w:lang w:val="az-Latn-AZ"/>
        </w:rPr>
        <w:t xml:space="preserve">maraqlar </w:t>
      </w:r>
      <w:r w:rsidR="009F5981" w:rsidRPr="00A41B02">
        <w:rPr>
          <w:rFonts w:ascii="Arial" w:hAnsi="Arial" w:cs="Arial"/>
          <w:sz w:val="24"/>
          <w:szCs w:val="24"/>
          <w:lang w:val="az-Latn-AZ"/>
        </w:rPr>
        <w:t xml:space="preserve">toqquşmasının həlli üzrə əsas tədbirləri,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F5981" w:rsidRPr="00A41B02">
        <w:rPr>
          <w:rFonts w:ascii="Arial" w:hAnsi="Arial" w:cs="Arial"/>
          <w:sz w:val="24"/>
          <w:szCs w:val="24"/>
          <w:lang w:val="az-Latn-AZ"/>
        </w:rPr>
        <w:t>toqquşması haqqında tələblərin pozulması</w:t>
      </w:r>
      <w:r w:rsidR="00242030">
        <w:rPr>
          <w:rFonts w:ascii="Arial" w:hAnsi="Arial" w:cs="Arial"/>
          <w:sz w:val="24"/>
          <w:szCs w:val="24"/>
          <w:lang w:val="az-Latn-AZ"/>
        </w:rPr>
        <w:t>nın</w:t>
      </w:r>
      <w:r w:rsidR="009F5981" w:rsidRPr="00A41B02">
        <w:rPr>
          <w:rFonts w:ascii="Arial" w:hAnsi="Arial" w:cs="Arial"/>
          <w:sz w:val="24"/>
          <w:szCs w:val="24"/>
          <w:lang w:val="az-Latn-AZ"/>
        </w:rPr>
        <w:t xml:space="preserve"> nəticələrinin aradan qaldırılması qaydalarını və üsullarını müəyyən edir.</w:t>
      </w:r>
    </w:p>
    <w:p w14:paraId="78B631B7" w14:textId="0C181ECF" w:rsidR="00186C7C" w:rsidRPr="00A41B02" w:rsidRDefault="009F5981" w:rsidP="00A41B02">
      <w:pPr>
        <w:pStyle w:val="ListParagraph"/>
        <w:numPr>
          <w:ilvl w:val="1"/>
          <w:numId w:val="10"/>
        </w:num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Siyasətin məqsədləri aşağıdakılardır:</w:t>
      </w:r>
    </w:p>
    <w:p w14:paraId="009E3FAE" w14:textId="02A3EB1E" w:rsidR="00A4493C" w:rsidRPr="00A41B02" w:rsidRDefault="007E62E1" w:rsidP="00A41B02">
      <w:pPr>
        <w:pStyle w:val="ListParagraph"/>
        <w:numPr>
          <w:ilvl w:val="0"/>
          <w:numId w:val="1"/>
        </w:num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Agentliyin</w:t>
      </w:r>
      <w:r w:rsidR="003646F4" w:rsidRPr="00A41B02">
        <w:rPr>
          <w:rFonts w:ascii="Arial" w:hAnsi="Arial" w:cs="Arial"/>
          <w:sz w:val="24"/>
          <w:szCs w:val="24"/>
          <w:lang w:val="az-Latn-AZ"/>
        </w:rPr>
        <w:t xml:space="preserve"> fəaliyyətinə 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cəmiyyətin eti</w:t>
      </w:r>
      <w:r w:rsidR="00993BB1" w:rsidRPr="00A41B02">
        <w:rPr>
          <w:rFonts w:ascii="Arial" w:hAnsi="Arial" w:cs="Arial"/>
          <w:sz w:val="24"/>
          <w:szCs w:val="24"/>
          <w:lang w:val="az-Latn-AZ"/>
        </w:rPr>
        <w:t>mad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 xml:space="preserve">ının </w:t>
      </w:r>
      <w:r w:rsidR="00993BB1" w:rsidRPr="00A41B02">
        <w:rPr>
          <w:rFonts w:ascii="Arial" w:hAnsi="Arial" w:cs="Arial"/>
          <w:sz w:val="24"/>
          <w:szCs w:val="24"/>
          <w:lang w:val="az-Latn-AZ"/>
        </w:rPr>
        <w:t>möhkəmləndi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r</w:t>
      </w:r>
      <w:r w:rsidR="00993BB1" w:rsidRPr="00A41B02">
        <w:rPr>
          <w:rFonts w:ascii="Arial" w:hAnsi="Arial" w:cs="Arial"/>
          <w:sz w:val="24"/>
          <w:szCs w:val="24"/>
          <w:lang w:val="az-Latn-AZ"/>
        </w:rPr>
        <w:t>i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lm</w:t>
      </w:r>
      <w:r w:rsidR="00993BB1" w:rsidRPr="00A41B02">
        <w:rPr>
          <w:rFonts w:ascii="Arial" w:hAnsi="Arial" w:cs="Arial"/>
          <w:sz w:val="24"/>
          <w:szCs w:val="24"/>
          <w:lang w:val="az-Latn-AZ"/>
        </w:rPr>
        <w:t>ə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s</w:t>
      </w:r>
      <w:r w:rsidR="00993BB1" w:rsidRPr="00A41B02">
        <w:rPr>
          <w:rFonts w:ascii="Arial" w:hAnsi="Arial" w:cs="Arial"/>
          <w:sz w:val="24"/>
          <w:szCs w:val="24"/>
          <w:lang w:val="az-Latn-AZ"/>
        </w:rPr>
        <w:t>i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;</w:t>
      </w:r>
    </w:p>
    <w:p w14:paraId="51FDB5F9" w14:textId="21675FBE" w:rsidR="00A4493C" w:rsidRPr="00A41B02" w:rsidRDefault="003646F4" w:rsidP="00A41B02">
      <w:pPr>
        <w:pStyle w:val="ListParagraph"/>
        <w:numPr>
          <w:ilvl w:val="0"/>
          <w:numId w:val="1"/>
        </w:num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Agentlik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>əməkdaşla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r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>ı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E405A">
        <w:rPr>
          <w:rFonts w:ascii="Arial" w:hAnsi="Arial" w:cs="Arial"/>
          <w:sz w:val="24"/>
          <w:szCs w:val="24"/>
          <w:lang w:val="az-Latn-AZ"/>
        </w:rPr>
        <w:t xml:space="preserve">tərəfindən 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 xml:space="preserve">etik </w:t>
      </w:r>
      <w:r w:rsidR="00A41B02" w:rsidRPr="00A41B02">
        <w:rPr>
          <w:rFonts w:ascii="Arial" w:hAnsi="Arial" w:cs="Arial"/>
          <w:sz w:val="24"/>
          <w:szCs w:val="24"/>
          <w:lang w:val="az-Latn-AZ"/>
        </w:rPr>
        <w:t xml:space="preserve">davranış </w:t>
      </w:r>
      <w:r w:rsidR="00993BB1" w:rsidRPr="00A41B02">
        <w:rPr>
          <w:rFonts w:ascii="Arial" w:hAnsi="Arial" w:cs="Arial"/>
          <w:sz w:val="24"/>
          <w:szCs w:val="24"/>
          <w:lang w:val="az-Latn-AZ"/>
        </w:rPr>
        <w:t>qayda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lar</w:t>
      </w:r>
      <w:r w:rsidR="00993BB1" w:rsidRPr="00A41B02">
        <w:rPr>
          <w:rFonts w:ascii="Arial" w:hAnsi="Arial" w:cs="Arial"/>
          <w:sz w:val="24"/>
          <w:szCs w:val="24"/>
          <w:lang w:val="az-Latn-AZ"/>
        </w:rPr>
        <w:t>ın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a riayət olunması;</w:t>
      </w:r>
    </w:p>
    <w:p w14:paraId="0D3B0168" w14:textId="6A8EF706" w:rsidR="00A4493C" w:rsidRPr="00A41B02" w:rsidRDefault="003646F4" w:rsidP="00A41B02">
      <w:pPr>
        <w:pStyle w:val="ListParagraph"/>
        <w:numPr>
          <w:ilvl w:val="0"/>
          <w:numId w:val="1"/>
        </w:num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Agentlik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>əmə</w:t>
      </w:r>
      <w:r w:rsidR="00993BB1" w:rsidRPr="00A41B02">
        <w:rPr>
          <w:rFonts w:ascii="Arial" w:hAnsi="Arial" w:cs="Arial"/>
          <w:sz w:val="24"/>
          <w:szCs w:val="24"/>
          <w:lang w:val="az-Latn-AZ"/>
        </w:rPr>
        <w:t>kd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>aş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l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>a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r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>ı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n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>ı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n fəaliyyətində</w:t>
      </w:r>
      <w:r w:rsidR="00993BB1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toqquşmasının qarşısının alınması və tənzimlənmə</w:t>
      </w:r>
      <w:r w:rsidR="00F30120" w:rsidRPr="00A41B02">
        <w:rPr>
          <w:rFonts w:ascii="Arial" w:hAnsi="Arial" w:cs="Arial"/>
          <w:sz w:val="24"/>
          <w:szCs w:val="24"/>
          <w:lang w:val="az-Latn-AZ"/>
        </w:rPr>
        <w:t>si, o cümlədən korrupsiya ilə əlaqədar hüquqpozma</w:t>
      </w:r>
      <w:r w:rsidR="00242030">
        <w:rPr>
          <w:rFonts w:ascii="Arial" w:hAnsi="Arial" w:cs="Arial"/>
          <w:sz w:val="24"/>
          <w:szCs w:val="24"/>
          <w:lang w:val="az-Latn-AZ"/>
        </w:rPr>
        <w:t>ların</w:t>
      </w:r>
      <w:r w:rsidR="00F30120" w:rsidRPr="00A41B02">
        <w:rPr>
          <w:rFonts w:ascii="Arial" w:hAnsi="Arial" w:cs="Arial"/>
          <w:sz w:val="24"/>
          <w:szCs w:val="24"/>
          <w:lang w:val="az-Latn-AZ"/>
        </w:rPr>
        <w:t xml:space="preserve"> törə</w:t>
      </w:r>
      <w:r w:rsidR="00242030">
        <w:rPr>
          <w:rFonts w:ascii="Arial" w:hAnsi="Arial" w:cs="Arial"/>
          <w:sz w:val="24"/>
          <w:szCs w:val="24"/>
          <w:lang w:val="az-Latn-AZ"/>
        </w:rPr>
        <w:t>dilməsini</w:t>
      </w:r>
      <w:r w:rsidR="00F30120" w:rsidRPr="00A41B02">
        <w:rPr>
          <w:rFonts w:ascii="Arial" w:hAnsi="Arial" w:cs="Arial"/>
          <w:sz w:val="24"/>
          <w:szCs w:val="24"/>
          <w:lang w:val="az-Latn-AZ"/>
        </w:rPr>
        <w:t xml:space="preserve"> istisna edən şəraitin yaradılması;</w:t>
      </w:r>
    </w:p>
    <w:p w14:paraId="2BB19998" w14:textId="77777777" w:rsidR="00A4493C" w:rsidRPr="00A41B02" w:rsidRDefault="003501A1" w:rsidP="00A41B02">
      <w:pPr>
        <w:pStyle w:val="ListParagraph"/>
        <w:numPr>
          <w:ilvl w:val="0"/>
          <w:numId w:val="1"/>
        </w:num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Agentlik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41B02">
        <w:rPr>
          <w:rFonts w:ascii="Arial" w:hAnsi="Arial" w:cs="Arial"/>
          <w:sz w:val="24"/>
          <w:szCs w:val="24"/>
          <w:lang w:val="az-Latn-AZ"/>
        </w:rPr>
        <w:t>əməkdaş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l</w:t>
      </w:r>
      <w:r w:rsidRPr="00A41B02">
        <w:rPr>
          <w:rFonts w:ascii="Arial" w:hAnsi="Arial" w:cs="Arial"/>
          <w:sz w:val="24"/>
          <w:szCs w:val="24"/>
          <w:lang w:val="az-Latn-AZ"/>
        </w:rPr>
        <w:t>a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r</w:t>
      </w:r>
      <w:r w:rsidRPr="00A41B02">
        <w:rPr>
          <w:rFonts w:ascii="Arial" w:hAnsi="Arial" w:cs="Arial"/>
          <w:sz w:val="24"/>
          <w:szCs w:val="24"/>
          <w:lang w:val="az-Latn-AZ"/>
        </w:rPr>
        <w:t>ı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n</w:t>
      </w:r>
      <w:r w:rsidRPr="00A41B02">
        <w:rPr>
          <w:rFonts w:ascii="Arial" w:hAnsi="Arial" w:cs="Arial"/>
          <w:sz w:val="24"/>
          <w:szCs w:val="24"/>
          <w:lang w:val="az-Latn-AZ"/>
        </w:rPr>
        <w:t>ı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n şəxsi maraqları</w:t>
      </w:r>
      <w:r w:rsidR="00993BB1" w:rsidRPr="00A41B02">
        <w:rPr>
          <w:rFonts w:ascii="Arial" w:hAnsi="Arial" w:cs="Arial"/>
          <w:sz w:val="24"/>
          <w:szCs w:val="24"/>
          <w:lang w:val="az-Latn-AZ"/>
        </w:rPr>
        <w:t xml:space="preserve"> ilə vəzifə səlahiyyətləri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n</w:t>
      </w:r>
      <w:r w:rsidR="00993BB1" w:rsidRPr="00A41B02">
        <w:rPr>
          <w:rFonts w:ascii="Arial" w:hAnsi="Arial" w:cs="Arial"/>
          <w:sz w:val="24"/>
          <w:szCs w:val="24"/>
          <w:lang w:val="az-Latn-AZ"/>
        </w:rPr>
        <w:t>i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n uzlaşdırılması;</w:t>
      </w:r>
    </w:p>
    <w:p w14:paraId="575E3981" w14:textId="77777777" w:rsidR="00A4493C" w:rsidRPr="00A41B02" w:rsidRDefault="00A4493C" w:rsidP="00A41B02">
      <w:pPr>
        <w:pStyle w:val="ListParagraph"/>
        <w:numPr>
          <w:ilvl w:val="0"/>
          <w:numId w:val="1"/>
        </w:num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qərarların qəbulunda </w:t>
      </w:r>
      <w:r w:rsidR="00993BB1" w:rsidRPr="00A41B02">
        <w:rPr>
          <w:rFonts w:ascii="Arial" w:hAnsi="Arial" w:cs="Arial"/>
          <w:sz w:val="24"/>
          <w:szCs w:val="24"/>
          <w:lang w:val="az-Latn-AZ"/>
        </w:rPr>
        <w:t xml:space="preserve">şəffaflığın, </w:t>
      </w:r>
      <w:r w:rsidRPr="00A41B02">
        <w:rPr>
          <w:rFonts w:ascii="Arial" w:hAnsi="Arial" w:cs="Arial"/>
          <w:sz w:val="24"/>
          <w:szCs w:val="24"/>
          <w:lang w:val="az-Latn-AZ"/>
        </w:rPr>
        <w:t>qərəzsizliyin və obyektivliyin təmin edilməsi;</w:t>
      </w:r>
    </w:p>
    <w:p w14:paraId="54D0E92C" w14:textId="77777777" w:rsidR="00A4493C" w:rsidRPr="00A41B02" w:rsidRDefault="003501A1" w:rsidP="00A41B02">
      <w:pPr>
        <w:pStyle w:val="ListParagraph"/>
        <w:numPr>
          <w:ilvl w:val="0"/>
          <w:numId w:val="1"/>
        </w:num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Agentliy</w:t>
      </w:r>
      <w:r w:rsidR="00CF467E" w:rsidRPr="00A41B02">
        <w:rPr>
          <w:rFonts w:ascii="Arial" w:hAnsi="Arial" w:cs="Arial"/>
          <w:sz w:val="24"/>
          <w:szCs w:val="24"/>
          <w:lang w:val="az-Latn-AZ"/>
        </w:rPr>
        <w:t>in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 xml:space="preserve"> fəaliyyətində </w:t>
      </w:r>
      <w:r w:rsidR="00F30120" w:rsidRPr="00A41B02">
        <w:rPr>
          <w:rFonts w:ascii="Arial" w:hAnsi="Arial" w:cs="Arial"/>
          <w:sz w:val="24"/>
          <w:szCs w:val="24"/>
          <w:lang w:val="az-Latn-AZ"/>
        </w:rPr>
        <w:t xml:space="preserve">korrupsiya risklərinin qarşısının alınması, 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 xml:space="preserve">korrupsiya </w:t>
      </w:r>
      <w:r w:rsidR="00993BB1" w:rsidRPr="00A41B02">
        <w:rPr>
          <w:rFonts w:ascii="Arial" w:hAnsi="Arial" w:cs="Arial"/>
          <w:sz w:val="24"/>
          <w:szCs w:val="24"/>
          <w:lang w:val="az-Latn-AZ"/>
        </w:rPr>
        <w:t>ilə əlaqədar hüquqpozmaların aşkar edilməsi</w:t>
      </w:r>
      <w:r w:rsidR="00F30120" w:rsidRPr="00A41B02">
        <w:rPr>
          <w:rFonts w:ascii="Arial" w:hAnsi="Arial" w:cs="Arial"/>
          <w:sz w:val="24"/>
          <w:szCs w:val="24"/>
          <w:lang w:val="az-Latn-AZ"/>
        </w:rPr>
        <w:t xml:space="preserve"> və</w:t>
      </w:r>
      <w:r w:rsidR="00993BB1" w:rsidRPr="00A41B02">
        <w:rPr>
          <w:rFonts w:ascii="Arial" w:hAnsi="Arial" w:cs="Arial"/>
          <w:sz w:val="24"/>
          <w:szCs w:val="24"/>
          <w:lang w:val="az-Latn-AZ"/>
        </w:rPr>
        <w:t xml:space="preserve"> nəticələrin aradan qaldırılması</w:t>
      </w:r>
      <w:r w:rsidR="00F30120" w:rsidRPr="00A41B02">
        <w:rPr>
          <w:rFonts w:ascii="Arial" w:hAnsi="Arial" w:cs="Arial"/>
          <w:sz w:val="24"/>
          <w:szCs w:val="24"/>
          <w:lang w:val="az-Latn-AZ"/>
        </w:rPr>
        <w:t>;</w:t>
      </w:r>
    </w:p>
    <w:p w14:paraId="6D8E189F" w14:textId="77777777" w:rsidR="00F30120" w:rsidRPr="00A41B02" w:rsidRDefault="00F30120" w:rsidP="00A41B02">
      <w:pPr>
        <w:pStyle w:val="ListParagraph"/>
        <w:numPr>
          <w:ilvl w:val="0"/>
          <w:numId w:val="1"/>
        </w:num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sosial ədalətin, insan və vətəndaş hüquqlarının və azadlıqlarının müdafiə olunması.</w:t>
      </w:r>
    </w:p>
    <w:p w14:paraId="7F536B38" w14:textId="77777777" w:rsidR="00A4493C" w:rsidRPr="00A41B02" w:rsidRDefault="00A4493C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E452D11" w14:textId="461869AF" w:rsidR="00A4493C" w:rsidRPr="00A41B02" w:rsidRDefault="009F5981" w:rsidP="00A41B02">
      <w:pPr>
        <w:pStyle w:val="NoSpacing"/>
        <w:spacing w:line="276" w:lineRule="auto"/>
        <w:ind w:left="-284" w:firstLine="568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A41B02">
        <w:rPr>
          <w:rFonts w:ascii="Arial" w:hAnsi="Arial" w:cs="Arial"/>
          <w:b/>
          <w:bCs/>
          <w:sz w:val="24"/>
          <w:szCs w:val="24"/>
          <w:lang w:val="az-Latn-AZ"/>
        </w:rPr>
        <w:t xml:space="preserve">2.  </w:t>
      </w:r>
      <w:r w:rsidR="00E62A4A" w:rsidRPr="003D4796">
        <w:rPr>
          <w:rFonts w:ascii="Arial" w:hAnsi="Arial" w:cs="Arial"/>
          <w:b/>
          <w:bCs/>
          <w:sz w:val="24"/>
          <w:szCs w:val="24"/>
          <w:lang w:val="az-Latn-AZ"/>
        </w:rPr>
        <w:t>Maraqlar</w:t>
      </w:r>
      <w:r w:rsidR="00E62A4A" w:rsidRPr="00A41B02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="00A4493C" w:rsidRPr="00A41B02">
        <w:rPr>
          <w:rFonts w:ascii="Arial" w:hAnsi="Arial" w:cs="Arial"/>
          <w:b/>
          <w:bCs/>
          <w:sz w:val="24"/>
          <w:szCs w:val="24"/>
          <w:lang w:val="az-Latn-AZ"/>
        </w:rPr>
        <w:t>toqquşmasının subyektləri</w:t>
      </w:r>
    </w:p>
    <w:p w14:paraId="7EDECA67" w14:textId="77777777" w:rsidR="009F5981" w:rsidRPr="00A41B02" w:rsidRDefault="009F5981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407BA78" w14:textId="5621923E" w:rsidR="00A4493C" w:rsidRPr="00A41B02" w:rsidRDefault="009F5981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2.1.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 xml:space="preserve">toqquşmasının subyektləri 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>Agentliy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 xml:space="preserve">in </w:t>
      </w:r>
      <w:r w:rsidR="00D07E08" w:rsidRPr="00A41B02">
        <w:rPr>
          <w:rFonts w:ascii="Arial" w:hAnsi="Arial" w:cs="Arial"/>
          <w:sz w:val="24"/>
          <w:szCs w:val="24"/>
          <w:lang w:val="az-Latn-AZ"/>
        </w:rPr>
        <w:t>əməkdaş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l</w:t>
      </w:r>
      <w:r w:rsidR="00D07E08" w:rsidRPr="00A41B02">
        <w:rPr>
          <w:rFonts w:ascii="Arial" w:hAnsi="Arial" w:cs="Arial"/>
          <w:sz w:val="24"/>
          <w:szCs w:val="24"/>
          <w:lang w:val="az-Latn-AZ"/>
        </w:rPr>
        <w:t>a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r</w:t>
      </w:r>
      <w:r w:rsidR="00D07E08" w:rsidRPr="00A41B02">
        <w:rPr>
          <w:rFonts w:ascii="Arial" w:hAnsi="Arial" w:cs="Arial"/>
          <w:sz w:val="24"/>
          <w:szCs w:val="24"/>
          <w:lang w:val="az-Latn-AZ"/>
        </w:rPr>
        <w:t>ı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d</w:t>
      </w:r>
      <w:r w:rsidR="00D07E08" w:rsidRPr="00A41B02">
        <w:rPr>
          <w:rFonts w:ascii="Arial" w:hAnsi="Arial" w:cs="Arial"/>
          <w:sz w:val="24"/>
          <w:szCs w:val="24"/>
          <w:lang w:val="az-Latn-AZ"/>
        </w:rPr>
        <w:t>ı</w:t>
      </w:r>
      <w:r w:rsidR="00A4493C" w:rsidRPr="00A41B02">
        <w:rPr>
          <w:rFonts w:ascii="Arial" w:hAnsi="Arial" w:cs="Arial"/>
          <w:sz w:val="24"/>
          <w:szCs w:val="24"/>
          <w:lang w:val="az-Latn-AZ"/>
        </w:rPr>
        <w:t>r.</w:t>
      </w:r>
    </w:p>
    <w:p w14:paraId="77895A8B" w14:textId="36F96B00" w:rsidR="00D744BF" w:rsidRPr="00A41B02" w:rsidRDefault="009F5981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2.2.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>toqquşmasının subyektlə</w:t>
      </w:r>
      <w:r w:rsidR="00D07E08" w:rsidRPr="00A41B02">
        <w:rPr>
          <w:rFonts w:ascii="Arial" w:hAnsi="Arial" w:cs="Arial"/>
          <w:sz w:val="24"/>
          <w:szCs w:val="24"/>
          <w:lang w:val="az-Latn-AZ"/>
        </w:rPr>
        <w:t>ri</w:t>
      </w:r>
      <w:r w:rsidR="00A82781">
        <w:rPr>
          <w:rFonts w:ascii="Arial" w:hAnsi="Arial" w:cs="Arial"/>
          <w:sz w:val="24"/>
          <w:szCs w:val="24"/>
          <w:lang w:val="az-Latn-AZ"/>
        </w:rPr>
        <w:t>,</w:t>
      </w:r>
      <w:r w:rsidR="00D07E08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 xml:space="preserve">toqquşmasının qarşısının alınması və həlli istiqamətində bütün </w:t>
      </w:r>
      <w:r w:rsidR="00A82781">
        <w:rPr>
          <w:rFonts w:ascii="Arial" w:hAnsi="Arial" w:cs="Arial"/>
          <w:sz w:val="24"/>
          <w:szCs w:val="24"/>
          <w:lang w:val="az-Latn-AZ"/>
        </w:rPr>
        <w:t>qabaqlayıcı</w:t>
      </w:r>
      <w:r w:rsidR="0000230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 xml:space="preserve">tədbirləri </w:t>
      </w:r>
      <w:r w:rsidR="00242030">
        <w:rPr>
          <w:rFonts w:ascii="Arial" w:hAnsi="Arial" w:cs="Arial"/>
          <w:sz w:val="24"/>
          <w:szCs w:val="24"/>
          <w:lang w:val="az-Latn-AZ"/>
        </w:rPr>
        <w:t xml:space="preserve">vaxtında 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 xml:space="preserve">görməyə </w:t>
      </w:r>
      <w:r w:rsidR="00D07E08" w:rsidRPr="00A41B02">
        <w:rPr>
          <w:rFonts w:ascii="Arial" w:hAnsi="Arial" w:cs="Arial"/>
          <w:sz w:val="24"/>
          <w:szCs w:val="24"/>
          <w:lang w:val="az-Latn-AZ"/>
        </w:rPr>
        <w:t>borclu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>d</w:t>
      </w:r>
      <w:r w:rsidR="00D07E08" w:rsidRPr="00A41B02">
        <w:rPr>
          <w:rFonts w:ascii="Arial" w:hAnsi="Arial" w:cs="Arial"/>
          <w:sz w:val="24"/>
          <w:szCs w:val="24"/>
          <w:lang w:val="az-Latn-AZ"/>
        </w:rPr>
        <w:t>u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>rlar.</w:t>
      </w:r>
    </w:p>
    <w:p w14:paraId="6B63753D" w14:textId="530307BE" w:rsidR="00D744BF" w:rsidRPr="00A41B02" w:rsidRDefault="009F5981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2.3. 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>toqquşmasının subyektləri həqiqi və</w:t>
      </w:r>
      <w:r w:rsidR="00D07E08" w:rsidRPr="00A41B02">
        <w:rPr>
          <w:rFonts w:ascii="Arial" w:hAnsi="Arial" w:cs="Arial"/>
          <w:sz w:val="24"/>
          <w:szCs w:val="24"/>
          <w:lang w:val="az-Latn-AZ"/>
        </w:rPr>
        <w:t xml:space="preserve"> ya potensial </w:t>
      </w:r>
      <w:r w:rsidR="00E62A4A">
        <w:rPr>
          <w:rFonts w:ascii="Arial" w:hAnsi="Arial" w:cs="Arial"/>
          <w:sz w:val="24"/>
          <w:szCs w:val="24"/>
          <w:lang w:val="az-Latn-AZ"/>
        </w:rPr>
        <w:t>maraqların</w:t>
      </w:r>
      <w:r w:rsidR="00E62A4A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>toqquşması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 xml:space="preserve"> halları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 xml:space="preserve">nın </w:t>
      </w:r>
      <w:r w:rsidR="00D07E08" w:rsidRPr="00A41B02">
        <w:rPr>
          <w:rFonts w:ascii="Arial" w:hAnsi="Arial" w:cs="Arial"/>
          <w:sz w:val="24"/>
          <w:szCs w:val="24"/>
          <w:lang w:val="az-Latn-AZ"/>
        </w:rPr>
        <w:t xml:space="preserve">mövcud 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 xml:space="preserve">olması, həmçinin </w:t>
      </w:r>
      <w:r w:rsidR="00B63514" w:rsidRPr="00A41B02">
        <w:rPr>
          <w:rFonts w:ascii="Arial" w:hAnsi="Arial" w:cs="Arial"/>
          <w:sz w:val="24"/>
          <w:szCs w:val="24"/>
          <w:lang w:val="az-Latn-AZ"/>
        </w:rPr>
        <w:t xml:space="preserve">onların 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>baş verməmə</w:t>
      </w:r>
      <w:r w:rsidR="00B63514" w:rsidRPr="00A41B02">
        <w:rPr>
          <w:rFonts w:ascii="Arial" w:hAnsi="Arial" w:cs="Arial"/>
          <w:sz w:val="24"/>
          <w:szCs w:val="24"/>
          <w:lang w:val="az-Latn-AZ"/>
        </w:rPr>
        <w:t>si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B63514" w:rsidRPr="00A41B02">
        <w:rPr>
          <w:rFonts w:ascii="Arial" w:hAnsi="Arial" w:cs="Arial"/>
          <w:sz w:val="24"/>
          <w:szCs w:val="24"/>
          <w:lang w:val="az-Latn-AZ"/>
        </w:rPr>
        <w:t>qarşısının alınması üzrə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82781">
        <w:rPr>
          <w:rFonts w:ascii="Arial" w:hAnsi="Arial" w:cs="Arial"/>
          <w:sz w:val="24"/>
          <w:szCs w:val="24"/>
          <w:lang w:val="az-Latn-AZ"/>
        </w:rPr>
        <w:t xml:space="preserve">qabaqlayıcı 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 xml:space="preserve">tədbirlər barədə məsləhətlərin </w:t>
      </w:r>
      <w:r w:rsidR="00B63514" w:rsidRPr="00A41B02">
        <w:rPr>
          <w:rFonts w:ascii="Arial" w:hAnsi="Arial" w:cs="Arial"/>
          <w:sz w:val="24"/>
          <w:szCs w:val="24"/>
          <w:lang w:val="az-Latn-AZ"/>
        </w:rPr>
        <w:t>alınması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 xml:space="preserve"> üçün 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>Agentliyi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 xml:space="preserve">n </w:t>
      </w:r>
      <w:r w:rsidR="007E62E1">
        <w:rPr>
          <w:rFonts w:ascii="Arial" w:hAnsi="Arial" w:cs="Arial"/>
          <w:sz w:val="24"/>
          <w:szCs w:val="24"/>
          <w:lang w:val="az-Latn-AZ"/>
        </w:rPr>
        <w:t>daxili nəzarətlə bağlı aidiyyəti struktur bölməsinə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 xml:space="preserve"> (bundan sonra - daxili nəzarət </w:t>
      </w:r>
      <w:r w:rsidR="007E62E1">
        <w:rPr>
          <w:rFonts w:ascii="Arial" w:hAnsi="Arial" w:cs="Arial"/>
          <w:sz w:val="24"/>
          <w:szCs w:val="24"/>
          <w:lang w:val="az-Latn-AZ"/>
        </w:rPr>
        <w:t>bölməsi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>nə) müraciət etmək hüququna malikdirlər.</w:t>
      </w:r>
    </w:p>
    <w:p w14:paraId="619590FB" w14:textId="364CE009" w:rsidR="00D744BF" w:rsidRPr="00A41B02" w:rsidRDefault="009F5981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2.4.  </w:t>
      </w:r>
      <w:r w:rsidR="00E62A4A">
        <w:rPr>
          <w:rFonts w:ascii="Arial" w:hAnsi="Arial" w:cs="Arial"/>
          <w:sz w:val="24"/>
          <w:szCs w:val="24"/>
          <w:lang w:val="az-Latn-AZ"/>
        </w:rPr>
        <w:t>Maraqların</w:t>
      </w:r>
      <w:r w:rsidR="00E62A4A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>toqquşmasının subyektləri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nin vəzifələri aşağıdakılardır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>:</w:t>
      </w:r>
    </w:p>
    <w:p w14:paraId="41E7D5B5" w14:textId="2A874095" w:rsidR="00D744BF" w:rsidRPr="00A41B02" w:rsidRDefault="009F5981" w:rsidP="00A41B02">
      <w:pPr>
        <w:pStyle w:val="ListParagraph"/>
        <w:numPr>
          <w:ilvl w:val="0"/>
          <w:numId w:val="4"/>
        </w:num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x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 xml:space="preserve">idməti vəzifələrin icrası zamanı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>toqquşmasının qarşısını almaq üçün tədbirlər görmə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k</w:t>
      </w:r>
      <w:r w:rsidR="00D744BF" w:rsidRPr="00A41B02">
        <w:rPr>
          <w:rFonts w:ascii="Arial" w:hAnsi="Arial" w:cs="Arial"/>
          <w:sz w:val="24"/>
          <w:szCs w:val="24"/>
          <w:lang w:val="az-Latn-AZ"/>
        </w:rPr>
        <w:t>;</w:t>
      </w:r>
    </w:p>
    <w:p w14:paraId="3C225128" w14:textId="2D402968" w:rsidR="00144C6C" w:rsidRPr="00A41B02" w:rsidRDefault="00144C6C" w:rsidP="00A41B02">
      <w:pPr>
        <w:pStyle w:val="ListParagraph"/>
        <w:numPr>
          <w:ilvl w:val="0"/>
          <w:numId w:val="4"/>
        </w:num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xidmət</w:t>
      </w:r>
      <w:r w:rsidR="00CF467E" w:rsidRPr="00A41B02">
        <w:rPr>
          <w:rFonts w:ascii="Arial" w:hAnsi="Arial" w:cs="Arial"/>
          <w:sz w:val="24"/>
          <w:szCs w:val="24"/>
          <w:lang w:val="az-Latn-AZ"/>
        </w:rPr>
        <w:t>i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vəzifələrinin icrası zamanı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41B02">
        <w:rPr>
          <w:rFonts w:ascii="Arial" w:hAnsi="Arial" w:cs="Arial"/>
          <w:sz w:val="24"/>
          <w:szCs w:val="24"/>
          <w:lang w:val="az-Latn-AZ"/>
        </w:rPr>
        <w:t>toqquşması baş verdikdə, bu barədə bilavasitə rəhbərinə yazılı</w:t>
      </w:r>
      <w:r w:rsidR="00A82781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B87D80">
        <w:rPr>
          <w:rFonts w:ascii="Arial" w:hAnsi="Arial" w:cs="Arial"/>
          <w:sz w:val="24"/>
          <w:szCs w:val="24"/>
          <w:lang w:val="az-Latn-AZ"/>
        </w:rPr>
        <w:t xml:space="preserve">ya </w:t>
      </w:r>
      <w:r w:rsidR="00A82781">
        <w:rPr>
          <w:rFonts w:ascii="Arial" w:hAnsi="Arial" w:cs="Arial"/>
          <w:sz w:val="24"/>
          <w:szCs w:val="24"/>
          <w:lang w:val="az-Latn-AZ"/>
        </w:rPr>
        <w:t>şifahi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formada məlumat vermə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k</w:t>
      </w:r>
      <w:r w:rsidRPr="00A41B02">
        <w:rPr>
          <w:rFonts w:ascii="Arial" w:hAnsi="Arial" w:cs="Arial"/>
          <w:sz w:val="24"/>
          <w:szCs w:val="24"/>
          <w:lang w:val="az-Latn-AZ"/>
        </w:rPr>
        <w:t>;</w:t>
      </w:r>
    </w:p>
    <w:p w14:paraId="0B90368A" w14:textId="5AFC2A4E" w:rsidR="00144C6C" w:rsidRPr="00A41B02" w:rsidRDefault="007C737C" w:rsidP="00A41B02">
      <w:pPr>
        <w:pStyle w:val="ListParagraph"/>
        <w:numPr>
          <w:ilvl w:val="0"/>
          <w:numId w:val="4"/>
        </w:num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müstəqil formada</w:t>
      </w:r>
      <w:r w:rsidR="00527EBE">
        <w:rPr>
          <w:rFonts w:ascii="Arial" w:hAnsi="Arial" w:cs="Arial"/>
          <w:sz w:val="24"/>
          <w:szCs w:val="24"/>
          <w:lang w:val="az-Latn-AZ"/>
        </w:rPr>
        <w:t>,</w:t>
      </w:r>
      <w:r w:rsidRPr="003D4796">
        <w:rPr>
          <w:rFonts w:ascii="Arial" w:hAnsi="Arial" w:cs="Arial"/>
          <w:color w:val="FF0000"/>
          <w:sz w:val="24"/>
          <w:szCs w:val="24"/>
          <w:lang w:val="az-Latn-AZ"/>
        </w:rPr>
        <w:t xml:space="preserve"> </w:t>
      </w:r>
      <w:r w:rsidRPr="00A41B02">
        <w:rPr>
          <w:rFonts w:ascii="Arial" w:hAnsi="Arial" w:cs="Arial"/>
          <w:sz w:val="24"/>
          <w:szCs w:val="24"/>
          <w:lang w:val="az-Latn-AZ"/>
        </w:rPr>
        <w:t>bilavasitə rəhbə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rinin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və ya 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 xml:space="preserve">Agentliyin </w:t>
      </w:r>
      <w:r w:rsidRPr="00A41B02">
        <w:rPr>
          <w:rFonts w:ascii="Arial" w:hAnsi="Arial" w:cs="Arial"/>
          <w:sz w:val="24"/>
          <w:szCs w:val="24"/>
          <w:lang w:val="az-Latn-AZ"/>
        </w:rPr>
        <w:t>rə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>hbərliyi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nin göstərişləri əsasında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toqquşmasının 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qarşısının a</w:t>
      </w:r>
      <w:r w:rsidR="006624AD" w:rsidRPr="00A41B02">
        <w:rPr>
          <w:rFonts w:ascii="Arial" w:hAnsi="Arial" w:cs="Arial"/>
          <w:sz w:val="24"/>
          <w:szCs w:val="24"/>
          <w:lang w:val="az-Latn-AZ"/>
        </w:rPr>
        <w:t>l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ı</w:t>
      </w:r>
      <w:r w:rsidR="006624AD" w:rsidRPr="00A41B02">
        <w:rPr>
          <w:rFonts w:ascii="Arial" w:hAnsi="Arial" w:cs="Arial"/>
          <w:sz w:val="24"/>
          <w:szCs w:val="24"/>
          <w:lang w:val="az-Latn-AZ"/>
        </w:rPr>
        <w:t xml:space="preserve">nması üçün </w:t>
      </w:r>
      <w:r w:rsidR="00A82781">
        <w:rPr>
          <w:rFonts w:ascii="Arial" w:hAnsi="Arial" w:cs="Arial"/>
          <w:sz w:val="24"/>
          <w:szCs w:val="24"/>
          <w:lang w:val="az-Latn-AZ"/>
        </w:rPr>
        <w:t xml:space="preserve">qabaqlayıcı </w:t>
      </w:r>
      <w:r w:rsidR="006624AD" w:rsidRPr="00A41B02">
        <w:rPr>
          <w:rFonts w:ascii="Arial" w:hAnsi="Arial" w:cs="Arial"/>
          <w:sz w:val="24"/>
          <w:szCs w:val="24"/>
          <w:lang w:val="az-Latn-AZ"/>
        </w:rPr>
        <w:t>tədbirlər görmə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k</w:t>
      </w:r>
      <w:r w:rsidR="006624AD" w:rsidRPr="00A41B02">
        <w:rPr>
          <w:rFonts w:ascii="Arial" w:hAnsi="Arial" w:cs="Arial"/>
          <w:sz w:val="24"/>
          <w:szCs w:val="24"/>
          <w:lang w:val="az-Latn-AZ"/>
        </w:rPr>
        <w:t>;</w:t>
      </w:r>
    </w:p>
    <w:p w14:paraId="3688F8CA" w14:textId="124520C0" w:rsidR="006624AD" w:rsidRPr="00A41B02" w:rsidRDefault="00A41B02" w:rsidP="00A41B02">
      <w:pPr>
        <w:pStyle w:val="ListParagraph"/>
        <w:numPr>
          <w:ilvl w:val="0"/>
          <w:numId w:val="4"/>
        </w:num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bu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F467E" w:rsidRPr="00A41B02">
        <w:rPr>
          <w:rFonts w:ascii="Arial" w:hAnsi="Arial" w:cs="Arial"/>
          <w:sz w:val="24"/>
          <w:szCs w:val="24"/>
          <w:lang w:val="az-Latn-AZ"/>
        </w:rPr>
        <w:t>S</w:t>
      </w:r>
      <w:r w:rsidR="00E06FD6" w:rsidRPr="00A41B02">
        <w:rPr>
          <w:rFonts w:ascii="Arial" w:hAnsi="Arial" w:cs="Arial"/>
          <w:sz w:val="24"/>
          <w:szCs w:val="24"/>
          <w:lang w:val="az-Latn-AZ"/>
        </w:rPr>
        <w:t xml:space="preserve">iyasətin pozulmasının nəticələrini aradan qaldırmaq üçün 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qanunvericiliklə  nəzərdə tutulan müvafiq tədbirlərin həyata keçirilməsini təmin etmək</w:t>
      </w:r>
      <w:r w:rsidR="00E06FD6" w:rsidRPr="00A41B02">
        <w:rPr>
          <w:rFonts w:ascii="Arial" w:hAnsi="Arial" w:cs="Arial"/>
          <w:sz w:val="24"/>
          <w:szCs w:val="24"/>
          <w:lang w:val="az-Latn-AZ"/>
        </w:rPr>
        <w:t>.</w:t>
      </w:r>
    </w:p>
    <w:p w14:paraId="3FBD411D" w14:textId="77777777" w:rsidR="009F5981" w:rsidRPr="00A41B02" w:rsidRDefault="009F5981" w:rsidP="00A41B02">
      <w:pPr>
        <w:spacing w:after="0"/>
        <w:ind w:left="-284" w:firstLine="568"/>
        <w:jc w:val="center"/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</w:pPr>
    </w:p>
    <w:p w14:paraId="5A77C64E" w14:textId="08870B60" w:rsidR="00E06FD6" w:rsidRPr="00ED6A31" w:rsidRDefault="00E62A4A" w:rsidP="00ED6A31">
      <w:pPr>
        <w:pStyle w:val="ListParagraph"/>
        <w:numPr>
          <w:ilvl w:val="0"/>
          <w:numId w:val="12"/>
        </w:num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</w:pPr>
      <w:r w:rsidRPr="003D4796">
        <w:rPr>
          <w:rFonts w:ascii="Arial" w:hAnsi="Arial" w:cs="Arial"/>
          <w:b/>
          <w:bCs/>
          <w:sz w:val="24"/>
          <w:szCs w:val="24"/>
          <w:lang w:val="az-Latn-AZ"/>
        </w:rPr>
        <w:t>Maraqlar</w:t>
      </w:r>
      <w:r w:rsidRPr="00ED6A31" w:rsidDel="001005C8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 xml:space="preserve"> </w:t>
      </w:r>
      <w:r w:rsidR="00E06FD6" w:rsidRPr="00ED6A31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toqquşması</w:t>
      </w:r>
      <w:r w:rsidR="00700880" w:rsidRPr="00ED6A31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nın</w:t>
      </w:r>
      <w:r w:rsidR="00E06FD6" w:rsidRPr="00ED6A31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 xml:space="preserve"> </w:t>
      </w:r>
      <w:r w:rsidR="00700880" w:rsidRPr="00ED6A31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 xml:space="preserve">qarşısının alınması </w:t>
      </w:r>
      <w:r w:rsidR="00E06FD6" w:rsidRPr="00ED6A31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və onun nizamlanması ilə bağlı nəzarətin həyata keçirilməsi</w:t>
      </w:r>
    </w:p>
    <w:p w14:paraId="78B43EC9" w14:textId="77777777" w:rsidR="00ED6A31" w:rsidRPr="00ED6A31" w:rsidRDefault="00ED6A31" w:rsidP="00ED6A31">
      <w:pPr>
        <w:pStyle w:val="ListParagraph"/>
        <w:spacing w:after="0"/>
        <w:ind w:left="540"/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</w:pPr>
    </w:p>
    <w:p w14:paraId="3FFF9732" w14:textId="21536F93" w:rsidR="00D744BF" w:rsidRPr="00A41B02" w:rsidRDefault="009F5981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3.1. 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>Agentlik</w:t>
      </w:r>
      <w:r w:rsidR="007714AC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41B02">
        <w:rPr>
          <w:rFonts w:ascii="Arial" w:hAnsi="Arial" w:cs="Arial"/>
          <w:sz w:val="24"/>
          <w:szCs w:val="24"/>
          <w:lang w:val="az-Latn-AZ"/>
        </w:rPr>
        <w:t>əməkdaşla</w:t>
      </w:r>
      <w:r w:rsidR="007714AC" w:rsidRPr="00A41B02">
        <w:rPr>
          <w:rFonts w:ascii="Arial" w:hAnsi="Arial" w:cs="Arial"/>
          <w:sz w:val="24"/>
          <w:szCs w:val="24"/>
          <w:lang w:val="az-Latn-AZ"/>
        </w:rPr>
        <w:t>r</w:t>
      </w:r>
      <w:r w:rsidRPr="00A41B02">
        <w:rPr>
          <w:rFonts w:ascii="Arial" w:hAnsi="Arial" w:cs="Arial"/>
          <w:sz w:val="24"/>
          <w:szCs w:val="24"/>
          <w:lang w:val="az-Latn-AZ"/>
        </w:rPr>
        <w:t>ı</w:t>
      </w:r>
      <w:r w:rsidR="007714AC" w:rsidRPr="00A41B02">
        <w:rPr>
          <w:rFonts w:ascii="Arial" w:hAnsi="Arial" w:cs="Arial"/>
          <w:sz w:val="24"/>
          <w:szCs w:val="24"/>
          <w:lang w:val="az-Latn-AZ"/>
        </w:rPr>
        <w:t>n</w:t>
      </w:r>
      <w:r w:rsidRPr="00A41B02">
        <w:rPr>
          <w:rFonts w:ascii="Arial" w:hAnsi="Arial" w:cs="Arial"/>
          <w:sz w:val="24"/>
          <w:szCs w:val="24"/>
          <w:lang w:val="az-Latn-AZ"/>
        </w:rPr>
        <w:t>ı</w:t>
      </w:r>
      <w:r w:rsidR="007714AC" w:rsidRPr="00A41B02">
        <w:rPr>
          <w:rFonts w:ascii="Arial" w:hAnsi="Arial" w:cs="Arial"/>
          <w:sz w:val="24"/>
          <w:szCs w:val="24"/>
          <w:lang w:val="az-Latn-AZ"/>
        </w:rPr>
        <w:t xml:space="preserve">n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06FD6" w:rsidRPr="00A41B02">
        <w:rPr>
          <w:rFonts w:ascii="Arial" w:hAnsi="Arial" w:cs="Arial"/>
          <w:sz w:val="24"/>
          <w:szCs w:val="24"/>
          <w:lang w:val="az-Latn-AZ"/>
        </w:rPr>
        <w:t>toqquşması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nın</w:t>
      </w:r>
      <w:r w:rsidR="00E06FD6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qarşısının alınması</w:t>
      </w:r>
      <w:r w:rsidR="00E06FD6" w:rsidRPr="00A41B02">
        <w:rPr>
          <w:rFonts w:ascii="Arial" w:hAnsi="Arial" w:cs="Arial"/>
          <w:sz w:val="24"/>
          <w:szCs w:val="24"/>
          <w:lang w:val="az-Latn-AZ"/>
        </w:rPr>
        <w:t xml:space="preserve"> tələblər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in</w:t>
      </w:r>
      <w:r w:rsidR="00E06FD6" w:rsidRPr="00A41B02">
        <w:rPr>
          <w:rFonts w:ascii="Arial" w:hAnsi="Arial" w:cs="Arial"/>
          <w:sz w:val="24"/>
          <w:szCs w:val="24"/>
          <w:lang w:val="az-Latn-AZ"/>
        </w:rPr>
        <w:t>ə əməl olunmasına nəzarə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ti</w:t>
      </w:r>
      <w:r w:rsidR="00E06FD6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>Agentliyin İdarə Heyətinin</w:t>
      </w:r>
      <w:r w:rsidR="00E06FD6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D6A31">
        <w:rPr>
          <w:rFonts w:ascii="Arial" w:hAnsi="Arial" w:cs="Arial"/>
          <w:sz w:val="24"/>
          <w:szCs w:val="24"/>
          <w:lang w:val="az-Latn-AZ"/>
        </w:rPr>
        <w:t>s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>əd</w:t>
      </w:r>
      <w:r w:rsidR="00E06FD6" w:rsidRPr="00A41B02">
        <w:rPr>
          <w:rFonts w:ascii="Arial" w:hAnsi="Arial" w:cs="Arial"/>
          <w:sz w:val="24"/>
          <w:szCs w:val="24"/>
          <w:lang w:val="az-Latn-AZ"/>
        </w:rPr>
        <w:t>ri</w:t>
      </w:r>
      <w:r w:rsidR="00B45175">
        <w:rPr>
          <w:rFonts w:ascii="Arial" w:hAnsi="Arial" w:cs="Arial"/>
          <w:sz w:val="24"/>
          <w:szCs w:val="24"/>
          <w:lang w:val="az-Latn-AZ"/>
        </w:rPr>
        <w:t xml:space="preserve"> (bundan sonra – Agentliyin sədri)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ED6A31">
        <w:rPr>
          <w:rFonts w:ascii="Arial" w:hAnsi="Arial" w:cs="Arial"/>
          <w:sz w:val="24"/>
          <w:szCs w:val="24"/>
          <w:lang w:val="az-Latn-AZ"/>
        </w:rPr>
        <w:t>d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 xml:space="preserve">axili </w:t>
      </w:r>
      <w:r w:rsidR="00ED6A31">
        <w:rPr>
          <w:rFonts w:ascii="Arial" w:hAnsi="Arial" w:cs="Arial"/>
          <w:sz w:val="24"/>
          <w:szCs w:val="24"/>
          <w:lang w:val="az-Latn-AZ"/>
        </w:rPr>
        <w:t>n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əzarət</w:t>
      </w:r>
      <w:r w:rsidR="00ED6A31">
        <w:rPr>
          <w:rFonts w:ascii="Arial" w:hAnsi="Arial" w:cs="Arial"/>
          <w:sz w:val="24"/>
          <w:szCs w:val="24"/>
          <w:lang w:val="az-Latn-AZ"/>
        </w:rPr>
        <w:t xml:space="preserve"> bölməsi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 xml:space="preserve"> və </w:t>
      </w:r>
      <w:r w:rsidRPr="00A41B02">
        <w:rPr>
          <w:rFonts w:ascii="Arial" w:hAnsi="Arial" w:cs="Arial"/>
          <w:sz w:val="24"/>
          <w:szCs w:val="24"/>
          <w:lang w:val="az-Latn-AZ"/>
        </w:rPr>
        <w:t>m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araqlar toqquşması subyektinin birbaşa rəhbəri həyata keçirir</w:t>
      </w:r>
      <w:r w:rsidR="00E06FD6" w:rsidRPr="00A41B02">
        <w:rPr>
          <w:rFonts w:ascii="Arial" w:hAnsi="Arial" w:cs="Arial"/>
          <w:sz w:val="24"/>
          <w:szCs w:val="24"/>
          <w:lang w:val="az-Latn-AZ"/>
        </w:rPr>
        <w:t>.</w:t>
      </w:r>
      <w:r w:rsidR="003501A1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01B64A3D" w14:textId="10717ECA" w:rsidR="00B45175" w:rsidRDefault="00B45175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3.2. 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Agentliyin </w:t>
      </w:r>
      <w:r>
        <w:rPr>
          <w:rFonts w:ascii="Arial" w:hAnsi="Arial" w:cs="Arial"/>
          <w:sz w:val="24"/>
          <w:szCs w:val="24"/>
          <w:lang w:val="az-Latn-AZ"/>
        </w:rPr>
        <w:t>s</w:t>
      </w:r>
      <w:r w:rsidRPr="00A41B02">
        <w:rPr>
          <w:rFonts w:ascii="Arial" w:hAnsi="Arial" w:cs="Arial"/>
          <w:sz w:val="24"/>
          <w:szCs w:val="24"/>
          <w:lang w:val="az-Latn-AZ"/>
        </w:rPr>
        <w:t>ədri</w:t>
      </w:r>
      <w:r w:rsidRPr="00A41B02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–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toqquşması subyektləri tərəfindən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toqquşmasının qarşısının alınması tələblərinə riayət olunmasına nəzarət edilməsi üzrə </w:t>
      </w:r>
      <w:r>
        <w:rPr>
          <w:rFonts w:ascii="Arial" w:hAnsi="Arial" w:cs="Arial"/>
          <w:sz w:val="24"/>
          <w:szCs w:val="24"/>
          <w:lang w:val="az-Latn-AZ"/>
        </w:rPr>
        <w:t>d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axili </w:t>
      </w:r>
      <w:r>
        <w:rPr>
          <w:rFonts w:ascii="Arial" w:hAnsi="Arial" w:cs="Arial"/>
          <w:sz w:val="24"/>
          <w:szCs w:val="24"/>
          <w:lang w:val="az-Latn-AZ"/>
        </w:rPr>
        <w:t>n</w:t>
      </w:r>
      <w:r w:rsidRPr="00A41B02">
        <w:rPr>
          <w:rFonts w:ascii="Arial" w:hAnsi="Arial" w:cs="Arial"/>
          <w:sz w:val="24"/>
          <w:szCs w:val="24"/>
          <w:lang w:val="az-Latn-AZ"/>
        </w:rPr>
        <w:t>əzarət</w:t>
      </w:r>
      <w:r>
        <w:rPr>
          <w:rFonts w:ascii="Arial" w:hAnsi="Arial" w:cs="Arial"/>
          <w:sz w:val="24"/>
          <w:szCs w:val="24"/>
          <w:lang w:val="az-Latn-AZ"/>
        </w:rPr>
        <w:t xml:space="preserve"> bölmə</w:t>
      </w:r>
      <w:r w:rsidR="00B807B0">
        <w:rPr>
          <w:rFonts w:ascii="Arial" w:hAnsi="Arial" w:cs="Arial"/>
          <w:sz w:val="24"/>
          <w:szCs w:val="24"/>
          <w:lang w:val="az-Latn-AZ"/>
        </w:rPr>
        <w:t>si</w:t>
      </w:r>
      <w:r>
        <w:rPr>
          <w:rFonts w:ascii="Arial" w:hAnsi="Arial" w:cs="Arial"/>
          <w:sz w:val="24"/>
          <w:szCs w:val="24"/>
          <w:lang w:val="az-Latn-AZ"/>
        </w:rPr>
        <w:t xml:space="preserve">nin 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fəaliyyətinə nəzarət edir. Qanunla müəyyən edilmiş hallarda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41B02">
        <w:rPr>
          <w:rFonts w:ascii="Arial" w:hAnsi="Arial" w:cs="Arial"/>
          <w:sz w:val="24"/>
          <w:szCs w:val="24"/>
          <w:lang w:val="az-Latn-AZ"/>
        </w:rPr>
        <w:t>toqquşmasının nizamlanması ilə bağlı tədbirlərin görülməsi haqqında bilavasitə qərarlar qəbul edir.</w:t>
      </w:r>
    </w:p>
    <w:p w14:paraId="4B58327A" w14:textId="3E3DEDFE" w:rsidR="00A4493C" w:rsidRPr="00A41B02" w:rsidRDefault="00B45175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3.3</w:t>
      </w:r>
      <w:r w:rsidR="009F5981" w:rsidRPr="00A41B02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A641C" w:rsidRPr="00A41B02">
        <w:rPr>
          <w:rFonts w:ascii="Arial" w:hAnsi="Arial" w:cs="Arial"/>
          <w:sz w:val="24"/>
          <w:szCs w:val="24"/>
          <w:lang w:val="az-Latn-AZ"/>
        </w:rPr>
        <w:t>toqquşması subyektinin bi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rbaşa</w:t>
      </w:r>
      <w:r w:rsidR="003A641C" w:rsidRPr="00A41B02">
        <w:rPr>
          <w:rFonts w:ascii="Arial" w:hAnsi="Arial" w:cs="Arial"/>
          <w:sz w:val="24"/>
          <w:szCs w:val="24"/>
          <w:lang w:val="az-Latn-AZ"/>
        </w:rPr>
        <w:t xml:space="preserve"> rəhbəri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D6A31">
        <w:rPr>
          <w:rFonts w:ascii="Arial" w:hAnsi="Arial" w:cs="Arial"/>
          <w:sz w:val="24"/>
          <w:szCs w:val="24"/>
          <w:lang w:val="az-Latn-AZ"/>
        </w:rPr>
        <w:t xml:space="preserve">- </w:t>
      </w:r>
      <w:r w:rsidR="003A641C" w:rsidRPr="00A41B02">
        <w:rPr>
          <w:rFonts w:ascii="Arial" w:hAnsi="Arial" w:cs="Arial"/>
          <w:sz w:val="24"/>
          <w:szCs w:val="24"/>
          <w:lang w:val="az-Latn-AZ"/>
        </w:rPr>
        <w:t xml:space="preserve">ona tabe olan 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əməkdaş</w:t>
      </w:r>
      <w:r w:rsidR="003A641C" w:rsidRPr="00A41B02">
        <w:rPr>
          <w:rFonts w:ascii="Arial" w:hAnsi="Arial" w:cs="Arial"/>
          <w:sz w:val="24"/>
          <w:szCs w:val="24"/>
          <w:lang w:val="az-Latn-AZ"/>
        </w:rPr>
        <w:t>l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a</w:t>
      </w:r>
      <w:r w:rsidR="003A641C" w:rsidRPr="00A41B02">
        <w:rPr>
          <w:rFonts w:ascii="Arial" w:hAnsi="Arial" w:cs="Arial"/>
          <w:sz w:val="24"/>
          <w:szCs w:val="24"/>
          <w:lang w:val="az-Latn-AZ"/>
        </w:rPr>
        <w:t>r</w:t>
      </w:r>
      <w:r w:rsidR="00700880" w:rsidRPr="00A41B02">
        <w:rPr>
          <w:rFonts w:ascii="Arial" w:hAnsi="Arial" w:cs="Arial"/>
          <w:sz w:val="24"/>
          <w:szCs w:val="24"/>
          <w:lang w:val="az-Latn-AZ"/>
        </w:rPr>
        <w:t>ı</w:t>
      </w:r>
      <w:r w:rsidR="003A641C" w:rsidRPr="00A41B02">
        <w:rPr>
          <w:rFonts w:ascii="Arial" w:hAnsi="Arial" w:cs="Arial"/>
          <w:sz w:val="24"/>
          <w:szCs w:val="24"/>
          <w:lang w:val="az-Latn-AZ"/>
        </w:rPr>
        <w:t>n fəaliyyətində</w:t>
      </w:r>
      <w:r w:rsidR="00A64F0F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A641C" w:rsidRPr="00A41B02">
        <w:rPr>
          <w:rFonts w:ascii="Arial" w:hAnsi="Arial" w:cs="Arial"/>
          <w:sz w:val="24"/>
          <w:szCs w:val="24"/>
          <w:lang w:val="az-Latn-AZ"/>
        </w:rPr>
        <w:t>toqquşması</w:t>
      </w:r>
      <w:r w:rsidR="00A64F0F" w:rsidRPr="00A41B02">
        <w:rPr>
          <w:rFonts w:ascii="Arial" w:hAnsi="Arial" w:cs="Arial"/>
          <w:sz w:val="24"/>
          <w:szCs w:val="24"/>
          <w:lang w:val="az-Latn-AZ"/>
        </w:rPr>
        <w:t>nın</w:t>
      </w:r>
      <w:r w:rsidR="003A641C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64F0F" w:rsidRPr="00A41B02">
        <w:rPr>
          <w:rFonts w:ascii="Arial" w:hAnsi="Arial" w:cs="Arial"/>
          <w:sz w:val="24"/>
          <w:szCs w:val="24"/>
          <w:lang w:val="az-Latn-AZ"/>
        </w:rPr>
        <w:t xml:space="preserve">qarşısının alınması </w:t>
      </w:r>
      <w:r w:rsidR="003A641C" w:rsidRPr="00A41B02">
        <w:rPr>
          <w:rFonts w:ascii="Arial" w:hAnsi="Arial" w:cs="Arial"/>
          <w:sz w:val="24"/>
          <w:szCs w:val="24"/>
          <w:lang w:val="az-Latn-AZ"/>
        </w:rPr>
        <w:t>tələblər</w:t>
      </w:r>
      <w:r w:rsidR="00A64F0F" w:rsidRPr="00A41B02">
        <w:rPr>
          <w:rFonts w:ascii="Arial" w:hAnsi="Arial" w:cs="Arial"/>
          <w:sz w:val="24"/>
          <w:szCs w:val="24"/>
          <w:lang w:val="az-Latn-AZ"/>
        </w:rPr>
        <w:t>in</w:t>
      </w:r>
      <w:r w:rsidR="003A641C" w:rsidRPr="00A41B02">
        <w:rPr>
          <w:rFonts w:ascii="Arial" w:hAnsi="Arial" w:cs="Arial"/>
          <w:sz w:val="24"/>
          <w:szCs w:val="24"/>
          <w:lang w:val="az-Latn-AZ"/>
        </w:rPr>
        <w:t>ə əməl olunmasına</w:t>
      </w:r>
      <w:r w:rsidR="002E405A">
        <w:rPr>
          <w:rFonts w:ascii="Arial" w:hAnsi="Arial" w:cs="Arial"/>
          <w:sz w:val="24"/>
          <w:szCs w:val="24"/>
          <w:lang w:val="az-Latn-AZ"/>
        </w:rPr>
        <w:t xml:space="preserve"> birbaşa</w:t>
      </w:r>
      <w:r w:rsidR="003A641C" w:rsidRPr="00A41B02">
        <w:rPr>
          <w:rFonts w:ascii="Arial" w:hAnsi="Arial" w:cs="Arial"/>
          <w:sz w:val="24"/>
          <w:szCs w:val="24"/>
          <w:lang w:val="az-Latn-AZ"/>
        </w:rPr>
        <w:t xml:space="preserve"> nəzarəti həyata keçirir.</w:t>
      </w:r>
      <w:r w:rsidR="00825A37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2A8E706D" w14:textId="2379968C" w:rsidR="008E6D73" w:rsidRPr="00A41B02" w:rsidRDefault="009F5981" w:rsidP="00B45175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3.</w:t>
      </w:r>
      <w:r w:rsidR="00B45175">
        <w:rPr>
          <w:rFonts w:ascii="Arial" w:hAnsi="Arial" w:cs="Arial"/>
          <w:sz w:val="24"/>
          <w:szCs w:val="24"/>
          <w:lang w:val="az-Latn-AZ"/>
        </w:rPr>
        <w:t>4.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9623F" w:rsidRPr="00A41B02">
        <w:rPr>
          <w:rFonts w:ascii="Arial" w:hAnsi="Arial" w:cs="Arial"/>
          <w:sz w:val="24"/>
          <w:szCs w:val="24"/>
          <w:lang w:val="az-Latn-AZ"/>
        </w:rPr>
        <w:t xml:space="preserve">Daxili </w:t>
      </w:r>
      <w:r w:rsidR="00ED6A31">
        <w:rPr>
          <w:rFonts w:ascii="Arial" w:hAnsi="Arial" w:cs="Arial"/>
          <w:sz w:val="24"/>
          <w:szCs w:val="24"/>
          <w:lang w:val="az-Latn-AZ"/>
        </w:rPr>
        <w:t>n</w:t>
      </w:r>
      <w:r w:rsidR="00ED6A31" w:rsidRPr="00A41B02">
        <w:rPr>
          <w:rFonts w:ascii="Arial" w:hAnsi="Arial" w:cs="Arial"/>
          <w:sz w:val="24"/>
          <w:szCs w:val="24"/>
          <w:lang w:val="az-Latn-AZ"/>
        </w:rPr>
        <w:t>əzarət</w:t>
      </w:r>
      <w:r w:rsidR="00ED6A31">
        <w:rPr>
          <w:rFonts w:ascii="Arial" w:hAnsi="Arial" w:cs="Arial"/>
          <w:sz w:val="24"/>
          <w:szCs w:val="24"/>
          <w:lang w:val="az-Latn-AZ"/>
        </w:rPr>
        <w:t xml:space="preserve"> bölmə</w:t>
      </w:r>
      <w:r w:rsidR="007E62E1">
        <w:rPr>
          <w:rFonts w:ascii="Arial" w:hAnsi="Arial" w:cs="Arial"/>
          <w:sz w:val="24"/>
          <w:szCs w:val="24"/>
          <w:lang w:val="az-Latn-AZ"/>
        </w:rPr>
        <w:t>si</w:t>
      </w:r>
      <w:r w:rsidR="00ED6A3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9623F" w:rsidRPr="00A41B02">
        <w:rPr>
          <w:rFonts w:ascii="Arial" w:hAnsi="Arial" w:cs="Arial"/>
          <w:sz w:val="24"/>
          <w:szCs w:val="24"/>
          <w:lang w:val="az-Latn-AZ"/>
        </w:rPr>
        <w:t>–</w:t>
      </w:r>
      <w:r w:rsidR="00B8655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64F0F" w:rsidRPr="00A41B02">
        <w:rPr>
          <w:rFonts w:ascii="Arial" w:hAnsi="Arial" w:cs="Arial"/>
          <w:sz w:val="24"/>
          <w:szCs w:val="24"/>
          <w:lang w:val="az-Latn-AZ"/>
        </w:rPr>
        <w:t xml:space="preserve">toqquşmasının qarşısının alınması tələblərinə </w:t>
      </w:r>
      <w:r w:rsidR="0089623F" w:rsidRPr="00A41B02">
        <w:rPr>
          <w:rFonts w:ascii="Arial" w:hAnsi="Arial" w:cs="Arial"/>
          <w:sz w:val="24"/>
          <w:szCs w:val="24"/>
          <w:lang w:val="az-Latn-AZ"/>
        </w:rPr>
        <w:t xml:space="preserve">riayət olunmasına nəzarət edir, </w:t>
      </w:r>
      <w:r w:rsidR="00A64F0F" w:rsidRPr="00A41B02">
        <w:rPr>
          <w:rFonts w:ascii="Arial" w:hAnsi="Arial" w:cs="Arial"/>
          <w:sz w:val="24"/>
          <w:szCs w:val="24"/>
          <w:lang w:val="az-Latn-AZ"/>
        </w:rPr>
        <w:t>bununla</w:t>
      </w:r>
      <w:r w:rsidR="0089623F" w:rsidRPr="00A41B02">
        <w:rPr>
          <w:rFonts w:ascii="Arial" w:hAnsi="Arial" w:cs="Arial"/>
          <w:sz w:val="24"/>
          <w:szCs w:val="24"/>
          <w:lang w:val="az-Latn-AZ"/>
        </w:rPr>
        <w:t xml:space="preserve"> bağlı məsləhətlər, həmçinin onların həlli ilə bağlı təkliflər verir.</w:t>
      </w:r>
    </w:p>
    <w:p w14:paraId="357BD134" w14:textId="77777777" w:rsidR="009F5981" w:rsidRPr="00A41B02" w:rsidRDefault="009F5981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A1575EE" w14:textId="7E943911" w:rsidR="0089623F" w:rsidRPr="000054F0" w:rsidRDefault="00E62A4A" w:rsidP="000054F0">
      <w:pPr>
        <w:pStyle w:val="ListParagraph"/>
        <w:numPr>
          <w:ilvl w:val="0"/>
          <w:numId w:val="12"/>
        </w:num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</w:pPr>
      <w:r w:rsidRPr="003D4796">
        <w:rPr>
          <w:rFonts w:ascii="Arial" w:hAnsi="Arial" w:cs="Arial"/>
          <w:b/>
          <w:bCs/>
          <w:sz w:val="24"/>
          <w:szCs w:val="24"/>
          <w:lang w:val="az-Latn-AZ"/>
        </w:rPr>
        <w:t>Maraqlar</w:t>
      </w:r>
      <w:r w:rsidRPr="000054F0" w:rsidDel="001005C8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 xml:space="preserve"> </w:t>
      </w:r>
      <w:r w:rsidR="00EA7BBB" w:rsidRPr="000054F0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toqquşması</w:t>
      </w:r>
      <w:r w:rsidR="00A64F0F" w:rsidRPr="000054F0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nın qarşısının alınması</w:t>
      </w:r>
      <w:r w:rsidR="00EA7BBB" w:rsidRPr="000054F0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 xml:space="preserve">  tələblər</w:t>
      </w:r>
      <w:r w:rsidR="00A64F0F" w:rsidRPr="000054F0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in</w:t>
      </w:r>
      <w:r w:rsidR="00EA7BBB" w:rsidRPr="000054F0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ə riayət olunmasına nəzarət üsulları</w:t>
      </w:r>
    </w:p>
    <w:p w14:paraId="7138BD24" w14:textId="77777777" w:rsidR="000054F0" w:rsidRPr="000054F0" w:rsidRDefault="000054F0" w:rsidP="000054F0">
      <w:pPr>
        <w:pStyle w:val="ListParagraph"/>
        <w:spacing w:after="0"/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</w:pPr>
    </w:p>
    <w:p w14:paraId="545A1496" w14:textId="175E4DD2" w:rsidR="00561398" w:rsidRPr="00A41B02" w:rsidRDefault="009F5981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4.1.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64F0F" w:rsidRPr="00A41B02">
        <w:rPr>
          <w:rFonts w:ascii="Arial" w:hAnsi="Arial" w:cs="Arial"/>
          <w:sz w:val="24"/>
          <w:szCs w:val="24"/>
          <w:lang w:val="az-Latn-AZ"/>
        </w:rPr>
        <w:t>toqquşmasının qarşısının alınması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64F0F" w:rsidRPr="00A41B02">
        <w:rPr>
          <w:rFonts w:ascii="Arial" w:hAnsi="Arial" w:cs="Arial"/>
          <w:sz w:val="24"/>
          <w:szCs w:val="24"/>
          <w:lang w:val="az-Latn-AZ"/>
        </w:rPr>
        <w:t>tələblərinə əməl olunmasına nəzarəti həyata keçirən vəzifəli şəxslər maraqlar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 xml:space="preserve"> toqquşmasının qarşısını</w:t>
      </w:r>
      <w:r w:rsidR="0023493C">
        <w:rPr>
          <w:rFonts w:ascii="Arial" w:hAnsi="Arial" w:cs="Arial"/>
          <w:sz w:val="24"/>
          <w:szCs w:val="24"/>
          <w:lang w:val="az-Latn-AZ"/>
        </w:rPr>
        <w:t>n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 xml:space="preserve"> al</w:t>
      </w:r>
      <w:r w:rsidR="00A64F0F" w:rsidRPr="00A41B02">
        <w:rPr>
          <w:rFonts w:ascii="Arial" w:hAnsi="Arial" w:cs="Arial"/>
          <w:sz w:val="24"/>
          <w:szCs w:val="24"/>
          <w:lang w:val="az-Latn-AZ"/>
        </w:rPr>
        <w:t>ın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>ma</w:t>
      </w:r>
      <w:r w:rsidR="00A64F0F" w:rsidRPr="00A41B02">
        <w:rPr>
          <w:rFonts w:ascii="Arial" w:hAnsi="Arial" w:cs="Arial"/>
          <w:sz w:val="24"/>
          <w:szCs w:val="24"/>
          <w:lang w:val="az-Latn-AZ"/>
        </w:rPr>
        <w:t>sı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 xml:space="preserve"> və nizamlanması məqsədilə bu sahədə tələblərə əməl olunmasına nəzarəti </w:t>
      </w:r>
      <w:r w:rsidR="00825A37" w:rsidRPr="00A41B02">
        <w:rPr>
          <w:rFonts w:ascii="Arial" w:hAnsi="Arial" w:cs="Arial"/>
          <w:sz w:val="24"/>
          <w:szCs w:val="24"/>
          <w:lang w:val="az-Latn-AZ"/>
        </w:rPr>
        <w:t xml:space="preserve">aşağıdakı üsullarla 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>həyata keçirirlər:</w:t>
      </w:r>
    </w:p>
    <w:p w14:paraId="5BFBF106" w14:textId="77777777" w:rsidR="009F5981" w:rsidRPr="00A41B02" w:rsidRDefault="00825A37" w:rsidP="00323296">
      <w:pPr>
        <w:pStyle w:val="ListParagraph"/>
        <w:numPr>
          <w:ilvl w:val="2"/>
          <w:numId w:val="11"/>
        </w:numPr>
        <w:tabs>
          <w:tab w:val="left" w:pos="1080"/>
        </w:tabs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məlumatlandırma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 xml:space="preserve"> və 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marifləndirmə xarakterli 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 xml:space="preserve">tədbirlərinin </w:t>
      </w:r>
      <w:r w:rsidRPr="00A41B02">
        <w:rPr>
          <w:rFonts w:ascii="Arial" w:hAnsi="Arial" w:cs="Arial"/>
          <w:sz w:val="24"/>
          <w:szCs w:val="24"/>
          <w:lang w:val="az-Latn-AZ"/>
        </w:rPr>
        <w:t>keçi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>r</w:t>
      </w:r>
      <w:r w:rsidRPr="00A41B02">
        <w:rPr>
          <w:rFonts w:ascii="Arial" w:hAnsi="Arial" w:cs="Arial"/>
          <w:sz w:val="24"/>
          <w:szCs w:val="24"/>
          <w:lang w:val="az-Latn-AZ"/>
        </w:rPr>
        <w:t>i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>lm</w:t>
      </w:r>
      <w:r w:rsidRPr="00A41B02">
        <w:rPr>
          <w:rFonts w:ascii="Arial" w:hAnsi="Arial" w:cs="Arial"/>
          <w:sz w:val="24"/>
          <w:szCs w:val="24"/>
          <w:lang w:val="az-Latn-AZ"/>
        </w:rPr>
        <w:t>ə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>s</w:t>
      </w:r>
      <w:r w:rsidRPr="00A41B02">
        <w:rPr>
          <w:rFonts w:ascii="Arial" w:hAnsi="Arial" w:cs="Arial"/>
          <w:sz w:val="24"/>
          <w:szCs w:val="24"/>
          <w:lang w:val="az-Latn-AZ"/>
        </w:rPr>
        <w:t>i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>;</w:t>
      </w:r>
    </w:p>
    <w:p w14:paraId="6B5A6777" w14:textId="3B6F02C9" w:rsidR="009F5981" w:rsidRPr="00A41B02" w:rsidRDefault="00E62A4A" w:rsidP="00323296">
      <w:pPr>
        <w:pStyle w:val="ListParagraph"/>
        <w:numPr>
          <w:ilvl w:val="2"/>
          <w:numId w:val="11"/>
        </w:numPr>
        <w:tabs>
          <w:tab w:val="left" w:pos="1080"/>
        </w:tabs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>maraqlar</w:t>
      </w:r>
      <w:r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A0AA4" w:rsidRPr="00A41B02">
        <w:rPr>
          <w:rFonts w:ascii="Arial" w:hAnsi="Arial" w:cs="Arial"/>
          <w:sz w:val="24"/>
          <w:szCs w:val="24"/>
          <w:lang w:val="az-Latn-AZ"/>
        </w:rPr>
        <w:t>toqquş</w:t>
      </w:r>
      <w:r w:rsidR="00347236" w:rsidRPr="00A41B02">
        <w:rPr>
          <w:rFonts w:ascii="Arial" w:hAnsi="Arial" w:cs="Arial"/>
          <w:sz w:val="24"/>
          <w:szCs w:val="24"/>
          <w:lang w:val="az-Latn-AZ"/>
        </w:rPr>
        <w:t>ması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 xml:space="preserve"> subyektlərindən maraqlar toqquşması haqqında </w:t>
      </w:r>
      <w:r w:rsidR="00825A37" w:rsidRPr="00A41B02">
        <w:rPr>
          <w:rFonts w:ascii="Arial" w:hAnsi="Arial" w:cs="Arial"/>
          <w:sz w:val="24"/>
          <w:szCs w:val="24"/>
          <w:lang w:val="az-Latn-AZ"/>
        </w:rPr>
        <w:t xml:space="preserve">daxil olan 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 xml:space="preserve">məlumatların uçotu və </w:t>
      </w:r>
      <w:r w:rsidR="00825A37" w:rsidRPr="00A41B02">
        <w:rPr>
          <w:rFonts w:ascii="Arial" w:hAnsi="Arial" w:cs="Arial"/>
          <w:sz w:val="24"/>
          <w:szCs w:val="24"/>
          <w:lang w:val="az-Latn-AZ"/>
        </w:rPr>
        <w:t xml:space="preserve">onlara </w:t>
      </w:r>
      <w:r w:rsidR="001A0AA4" w:rsidRPr="00A41B02">
        <w:rPr>
          <w:rFonts w:ascii="Arial" w:hAnsi="Arial" w:cs="Arial"/>
          <w:sz w:val="24"/>
          <w:szCs w:val="24"/>
          <w:lang w:val="az-Latn-AZ"/>
        </w:rPr>
        <w:t>baxılması</w:t>
      </w:r>
      <w:r w:rsidR="00EA7BBB" w:rsidRPr="00A41B02">
        <w:rPr>
          <w:rFonts w:ascii="Arial" w:hAnsi="Arial" w:cs="Arial"/>
          <w:sz w:val="24"/>
          <w:szCs w:val="24"/>
          <w:lang w:val="az-Latn-AZ"/>
        </w:rPr>
        <w:t>;</w:t>
      </w:r>
    </w:p>
    <w:p w14:paraId="06403CD7" w14:textId="2CCA9CE8" w:rsidR="009F5981" w:rsidRPr="00A41B02" w:rsidRDefault="00E62A4A" w:rsidP="00323296">
      <w:pPr>
        <w:pStyle w:val="ListParagraph"/>
        <w:numPr>
          <w:ilvl w:val="2"/>
          <w:numId w:val="11"/>
        </w:numPr>
        <w:tabs>
          <w:tab w:val="left" w:pos="1080"/>
        </w:tabs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maraqlar</w:t>
      </w:r>
      <w:r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30D28" w:rsidRPr="00A41B02">
        <w:rPr>
          <w:rFonts w:ascii="Arial" w:hAnsi="Arial" w:cs="Arial"/>
          <w:sz w:val="24"/>
          <w:szCs w:val="24"/>
          <w:lang w:val="az-Latn-AZ"/>
        </w:rPr>
        <w:t xml:space="preserve">toqquşması subyektlərinin fəaliyyətində maraqlar toqquşması halları haqqında </w:t>
      </w:r>
      <w:r w:rsidR="001A0AA4" w:rsidRPr="00A41B02">
        <w:rPr>
          <w:rFonts w:ascii="Arial" w:hAnsi="Arial" w:cs="Arial"/>
          <w:sz w:val="24"/>
          <w:szCs w:val="24"/>
          <w:lang w:val="az-Latn-AZ"/>
        </w:rPr>
        <w:t xml:space="preserve">digər mənbələrdən əldə edilmiş məlumatların uçotu və </w:t>
      </w:r>
      <w:r w:rsidR="00930D28" w:rsidRPr="00A41B02">
        <w:rPr>
          <w:rFonts w:ascii="Arial" w:hAnsi="Arial" w:cs="Arial"/>
          <w:sz w:val="24"/>
          <w:szCs w:val="24"/>
          <w:lang w:val="az-Latn-AZ"/>
        </w:rPr>
        <w:t xml:space="preserve">onlara </w:t>
      </w:r>
      <w:r w:rsidR="001A0AA4" w:rsidRPr="00A41B02">
        <w:rPr>
          <w:rFonts w:ascii="Arial" w:hAnsi="Arial" w:cs="Arial"/>
          <w:sz w:val="24"/>
          <w:szCs w:val="24"/>
          <w:lang w:val="az-Latn-AZ"/>
        </w:rPr>
        <w:t>baxılması;</w:t>
      </w:r>
    </w:p>
    <w:p w14:paraId="696ABA47" w14:textId="18119048" w:rsidR="009F5981" w:rsidRPr="00A41B02" w:rsidRDefault="001A0AA4" w:rsidP="00323296">
      <w:pPr>
        <w:pStyle w:val="ListParagraph"/>
        <w:numPr>
          <w:ilvl w:val="2"/>
          <w:numId w:val="11"/>
        </w:numPr>
        <w:tabs>
          <w:tab w:val="left" w:pos="1080"/>
        </w:tabs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maraqları toqquşa</w:t>
      </w:r>
      <w:r w:rsidR="00347236" w:rsidRPr="00A41B02">
        <w:rPr>
          <w:rFonts w:ascii="Arial" w:hAnsi="Arial" w:cs="Arial"/>
          <w:sz w:val="24"/>
          <w:szCs w:val="24"/>
          <w:lang w:val="az-Latn-AZ"/>
        </w:rPr>
        <w:t>n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subyektlərinin fəaliyyətində</w:t>
      </w:r>
      <w:r w:rsidR="00347236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41B02">
        <w:rPr>
          <w:rFonts w:ascii="Arial" w:hAnsi="Arial" w:cs="Arial"/>
          <w:sz w:val="24"/>
          <w:szCs w:val="24"/>
          <w:lang w:val="az-Latn-AZ"/>
        </w:rPr>
        <w:t>toqquşması</w:t>
      </w:r>
      <w:r w:rsidR="00347236" w:rsidRPr="00A41B02">
        <w:rPr>
          <w:rFonts w:ascii="Arial" w:hAnsi="Arial" w:cs="Arial"/>
          <w:sz w:val="24"/>
          <w:szCs w:val="24"/>
          <w:lang w:val="az-Latn-AZ"/>
        </w:rPr>
        <w:t>nın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47236" w:rsidRPr="00A41B02">
        <w:rPr>
          <w:rFonts w:ascii="Arial" w:hAnsi="Arial" w:cs="Arial"/>
          <w:sz w:val="24"/>
          <w:szCs w:val="24"/>
          <w:lang w:val="az-Latn-AZ"/>
        </w:rPr>
        <w:t>olub-olmaması haqqında məlumatın (informasiyanın) araşdırılması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on</w:t>
      </w:r>
      <w:r w:rsidR="00930D28" w:rsidRPr="00A41B02">
        <w:rPr>
          <w:rFonts w:ascii="Arial" w:hAnsi="Arial" w:cs="Arial"/>
          <w:sz w:val="24"/>
          <w:szCs w:val="24"/>
          <w:lang w:val="az-Latn-AZ"/>
        </w:rPr>
        <w:t>ları</w:t>
      </w:r>
      <w:r w:rsidRPr="00A41B02">
        <w:rPr>
          <w:rFonts w:ascii="Arial" w:hAnsi="Arial" w:cs="Arial"/>
          <w:sz w:val="24"/>
          <w:szCs w:val="24"/>
          <w:lang w:val="az-Latn-AZ"/>
        </w:rPr>
        <w:t>n nizamlanmasına dair təkliflərin verilməsi;</w:t>
      </w:r>
    </w:p>
    <w:p w14:paraId="3E791C25" w14:textId="3AA34E73" w:rsidR="009F5981" w:rsidRPr="00A41B02" w:rsidRDefault="00E62A4A" w:rsidP="00323296">
      <w:pPr>
        <w:pStyle w:val="ListParagraph"/>
        <w:numPr>
          <w:ilvl w:val="2"/>
          <w:numId w:val="11"/>
        </w:numPr>
        <w:tabs>
          <w:tab w:val="left" w:pos="1080"/>
        </w:tabs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maraqlar</w:t>
      </w:r>
      <w:r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A0AA4" w:rsidRPr="00A41B02">
        <w:rPr>
          <w:rFonts w:ascii="Arial" w:hAnsi="Arial" w:cs="Arial"/>
          <w:sz w:val="24"/>
          <w:szCs w:val="24"/>
          <w:lang w:val="az-Latn-AZ"/>
        </w:rPr>
        <w:t>toqquşması</w:t>
      </w:r>
      <w:r w:rsidR="00BC741E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07798">
        <w:rPr>
          <w:rFonts w:ascii="Arial" w:hAnsi="Arial" w:cs="Arial"/>
          <w:sz w:val="24"/>
          <w:szCs w:val="24"/>
          <w:lang w:val="az-Latn-AZ"/>
        </w:rPr>
        <w:t xml:space="preserve">barədə </w:t>
      </w:r>
      <w:r w:rsidR="002E405A">
        <w:rPr>
          <w:rFonts w:ascii="Arial" w:hAnsi="Arial" w:cs="Arial"/>
          <w:sz w:val="24"/>
          <w:szCs w:val="24"/>
          <w:lang w:val="az-Latn-AZ"/>
        </w:rPr>
        <w:t xml:space="preserve">Agentlikdən kənar </w:t>
      </w:r>
      <w:r w:rsidR="00930D28" w:rsidRPr="00A41B02">
        <w:rPr>
          <w:rFonts w:ascii="Arial" w:hAnsi="Arial" w:cs="Arial"/>
          <w:sz w:val="24"/>
          <w:szCs w:val="24"/>
          <w:lang w:val="az-Latn-AZ"/>
        </w:rPr>
        <w:t xml:space="preserve">(kənar təşkilatlar tərəfindən) </w:t>
      </w:r>
      <w:r w:rsidR="00BC741E" w:rsidRPr="00A41B02">
        <w:rPr>
          <w:rFonts w:ascii="Arial" w:hAnsi="Arial" w:cs="Arial"/>
          <w:sz w:val="24"/>
          <w:szCs w:val="24"/>
          <w:lang w:val="az-Latn-AZ"/>
        </w:rPr>
        <w:t>nizamlan</w:t>
      </w:r>
      <w:r w:rsidR="001A0AA4" w:rsidRPr="00A41B02">
        <w:rPr>
          <w:rFonts w:ascii="Arial" w:hAnsi="Arial" w:cs="Arial"/>
          <w:sz w:val="24"/>
          <w:szCs w:val="24"/>
          <w:lang w:val="az-Latn-AZ"/>
        </w:rPr>
        <w:t>ma tədbirləri haqqında qərar</w:t>
      </w:r>
      <w:r w:rsidR="00930D28" w:rsidRPr="00A41B02">
        <w:rPr>
          <w:rFonts w:ascii="Arial" w:hAnsi="Arial" w:cs="Arial"/>
          <w:sz w:val="24"/>
          <w:szCs w:val="24"/>
          <w:lang w:val="az-Latn-AZ"/>
        </w:rPr>
        <w:t>ların</w:t>
      </w:r>
      <w:r w:rsidR="001A0AA4" w:rsidRPr="00A41B02">
        <w:rPr>
          <w:rFonts w:ascii="Arial" w:hAnsi="Arial" w:cs="Arial"/>
          <w:sz w:val="24"/>
          <w:szCs w:val="24"/>
          <w:lang w:val="az-Latn-AZ"/>
        </w:rPr>
        <w:t xml:space="preserve"> qəbul edilməsi;</w:t>
      </w:r>
    </w:p>
    <w:p w14:paraId="473995ED" w14:textId="357A6FAF" w:rsidR="009F5981" w:rsidRPr="00A41B02" w:rsidRDefault="00E62A4A" w:rsidP="00323296">
      <w:pPr>
        <w:pStyle w:val="ListParagraph"/>
        <w:numPr>
          <w:ilvl w:val="2"/>
          <w:numId w:val="11"/>
        </w:numPr>
        <w:tabs>
          <w:tab w:val="left" w:pos="1080"/>
        </w:tabs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maraqlar</w:t>
      </w:r>
      <w:r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A0AA4" w:rsidRPr="00A41B02">
        <w:rPr>
          <w:rFonts w:ascii="Arial" w:hAnsi="Arial" w:cs="Arial"/>
          <w:sz w:val="24"/>
          <w:szCs w:val="24"/>
          <w:lang w:val="az-Latn-AZ"/>
        </w:rPr>
        <w:t xml:space="preserve">toqquşmasının </w:t>
      </w:r>
      <w:r w:rsidR="00347236" w:rsidRPr="00A41B02">
        <w:rPr>
          <w:rFonts w:ascii="Arial" w:hAnsi="Arial" w:cs="Arial"/>
          <w:sz w:val="24"/>
          <w:szCs w:val="24"/>
          <w:lang w:val="az-Latn-AZ"/>
        </w:rPr>
        <w:t xml:space="preserve">qarşısının alınması </w:t>
      </w:r>
      <w:r w:rsidR="001A0AA4" w:rsidRPr="00A41B02">
        <w:rPr>
          <w:rFonts w:ascii="Arial" w:hAnsi="Arial" w:cs="Arial"/>
          <w:sz w:val="24"/>
          <w:szCs w:val="24"/>
          <w:lang w:val="az-Latn-AZ"/>
        </w:rPr>
        <w:t>üzrə tədbirlərin effektivliyin</w:t>
      </w:r>
      <w:r w:rsidR="00930D28" w:rsidRPr="00A41B02">
        <w:rPr>
          <w:rFonts w:ascii="Arial" w:hAnsi="Arial" w:cs="Arial"/>
          <w:sz w:val="24"/>
          <w:szCs w:val="24"/>
          <w:lang w:val="az-Latn-AZ"/>
        </w:rPr>
        <w:t>ə</w:t>
      </w:r>
      <w:r w:rsidR="001A0AA4" w:rsidRPr="00A41B02">
        <w:rPr>
          <w:rFonts w:ascii="Arial" w:hAnsi="Arial" w:cs="Arial"/>
          <w:sz w:val="24"/>
          <w:szCs w:val="24"/>
          <w:lang w:val="az-Latn-AZ"/>
        </w:rPr>
        <w:t xml:space="preserve"> nəzarə</w:t>
      </w:r>
      <w:r w:rsidR="00347236" w:rsidRPr="00A41B02">
        <w:rPr>
          <w:rFonts w:ascii="Arial" w:hAnsi="Arial" w:cs="Arial"/>
          <w:sz w:val="24"/>
          <w:szCs w:val="24"/>
          <w:lang w:val="az-Latn-AZ"/>
        </w:rPr>
        <w:t xml:space="preserve">tin </w:t>
      </w:r>
      <w:r w:rsidR="00957489">
        <w:rPr>
          <w:rFonts w:ascii="Arial" w:hAnsi="Arial" w:cs="Arial"/>
          <w:sz w:val="24"/>
          <w:szCs w:val="24"/>
          <w:lang w:val="az-Latn-AZ"/>
        </w:rPr>
        <w:t>həyata keçirilməsi</w:t>
      </w:r>
      <w:r w:rsidR="00347236" w:rsidRPr="00A41B02">
        <w:rPr>
          <w:rFonts w:ascii="Arial" w:hAnsi="Arial" w:cs="Arial"/>
          <w:sz w:val="24"/>
          <w:szCs w:val="24"/>
          <w:lang w:val="az-Latn-AZ"/>
        </w:rPr>
        <w:t>;</w:t>
      </w:r>
    </w:p>
    <w:p w14:paraId="073980D0" w14:textId="77777777" w:rsidR="009F5981" w:rsidRPr="00A41B02" w:rsidRDefault="00347236" w:rsidP="00323296">
      <w:pPr>
        <w:pStyle w:val="ListParagraph"/>
        <w:numPr>
          <w:ilvl w:val="2"/>
          <w:numId w:val="11"/>
        </w:numPr>
        <w:tabs>
          <w:tab w:val="left" w:pos="1080"/>
        </w:tabs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etik davranış qaydalarının pozulması halları ilə bağlı Nazirliyinin </w:t>
      </w:r>
      <w:r w:rsidRPr="00C40B1D">
        <w:rPr>
          <w:rFonts w:ascii="Arial" w:hAnsi="Arial" w:cs="Arial"/>
          <w:sz w:val="24"/>
          <w:szCs w:val="24"/>
          <w:lang w:val="az-Latn-AZ"/>
        </w:rPr>
        <w:t>Etik müvəkkilinin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mütamadi məlumatlandırılması;</w:t>
      </w:r>
    </w:p>
    <w:p w14:paraId="440F6BA0" w14:textId="77777777" w:rsidR="00347236" w:rsidRPr="00A41B02" w:rsidRDefault="00347236" w:rsidP="00323296">
      <w:pPr>
        <w:pStyle w:val="ListParagraph"/>
        <w:numPr>
          <w:ilvl w:val="2"/>
          <w:numId w:val="11"/>
        </w:numPr>
        <w:tabs>
          <w:tab w:val="left" w:pos="1080"/>
        </w:tabs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subyektin əməllərində cinayət tərkibi aşkar edildiyi halda hüquq mühafizə orqanlarına məlumat verilməsi üçün Nazirliyin Aparatının Daxili nəzarət və audit şöbəsinin məlumatlandırılması.</w:t>
      </w:r>
    </w:p>
    <w:p w14:paraId="1EA0BE95" w14:textId="77777777" w:rsidR="009F5981" w:rsidRPr="00A41B02" w:rsidRDefault="009F5981" w:rsidP="00A41B02">
      <w:pPr>
        <w:spacing w:after="0"/>
        <w:ind w:left="-284" w:firstLine="56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7BC0B5C" w14:textId="745AA307" w:rsidR="001A0AA4" w:rsidRDefault="00E62A4A" w:rsidP="00A41B02">
      <w:pPr>
        <w:pStyle w:val="ListParagraph"/>
        <w:numPr>
          <w:ilvl w:val="0"/>
          <w:numId w:val="11"/>
        </w:numPr>
        <w:spacing w:after="0"/>
        <w:ind w:left="-284" w:firstLine="568"/>
        <w:jc w:val="center"/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</w:pPr>
      <w:r w:rsidRPr="003D4796">
        <w:rPr>
          <w:rFonts w:ascii="Arial" w:hAnsi="Arial" w:cs="Arial"/>
          <w:b/>
          <w:bCs/>
          <w:sz w:val="24"/>
          <w:szCs w:val="24"/>
          <w:lang w:val="az-Latn-AZ"/>
        </w:rPr>
        <w:t>Maraqlar</w:t>
      </w:r>
      <w:r w:rsidRPr="00A41B02" w:rsidDel="001005C8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 xml:space="preserve"> </w:t>
      </w:r>
      <w:r w:rsidR="001A0AA4" w:rsidRPr="00A41B02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 xml:space="preserve">toqquşmasının qarşısının alınması və nizamlanması üzrə </w:t>
      </w:r>
      <w:r w:rsidR="00930D28" w:rsidRPr="00A41B02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məlumatlandırma</w:t>
      </w:r>
      <w:r w:rsidR="001A0AA4" w:rsidRPr="00A41B02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 xml:space="preserve"> və </w:t>
      </w:r>
      <w:r w:rsidR="00930D28" w:rsidRPr="00A41B02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 xml:space="preserve">maarifləndirmə </w:t>
      </w:r>
      <w:r w:rsidR="001A0AA4" w:rsidRPr="00A41B02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tədbirlərinin həyata keçirilməsi</w:t>
      </w:r>
    </w:p>
    <w:p w14:paraId="4734D446" w14:textId="77777777" w:rsidR="00B41A4B" w:rsidRPr="00A41B02" w:rsidRDefault="00B41A4B" w:rsidP="00B41A4B">
      <w:pPr>
        <w:pStyle w:val="ListParagraph"/>
        <w:spacing w:after="0"/>
        <w:ind w:left="284"/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</w:pPr>
    </w:p>
    <w:p w14:paraId="240C88DD" w14:textId="0B35F333" w:rsidR="00186C7C" w:rsidRPr="00A41B02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5.1. </w:t>
      </w:r>
      <w:r w:rsidR="00347236" w:rsidRPr="00A41B02">
        <w:rPr>
          <w:rFonts w:ascii="Arial" w:hAnsi="Arial" w:cs="Arial"/>
          <w:sz w:val="24"/>
          <w:szCs w:val="24"/>
          <w:lang w:val="az-Latn-AZ"/>
        </w:rPr>
        <w:t xml:space="preserve">Agentlik əməkdaşlarının fəaliyyətlərində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>toqquş</w:t>
      </w:r>
      <w:r w:rsidR="00930D28" w:rsidRPr="00A41B02">
        <w:rPr>
          <w:rFonts w:ascii="Arial" w:hAnsi="Arial" w:cs="Arial"/>
          <w:sz w:val="24"/>
          <w:szCs w:val="24"/>
          <w:lang w:val="az-Latn-AZ"/>
        </w:rPr>
        <w:t>m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>a</w:t>
      </w:r>
      <w:r w:rsidR="00930D28" w:rsidRPr="00A41B02">
        <w:rPr>
          <w:rFonts w:ascii="Arial" w:hAnsi="Arial" w:cs="Arial"/>
          <w:sz w:val="24"/>
          <w:szCs w:val="24"/>
          <w:lang w:val="az-Latn-AZ"/>
        </w:rPr>
        <w:t>sı</w:t>
      </w:r>
      <w:r w:rsidR="00347236" w:rsidRPr="00A41B02">
        <w:rPr>
          <w:rFonts w:ascii="Arial" w:hAnsi="Arial" w:cs="Arial"/>
          <w:sz w:val="24"/>
          <w:szCs w:val="24"/>
          <w:lang w:val="az-Latn-AZ"/>
        </w:rPr>
        <w:t>nın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47236" w:rsidRPr="00A41B02">
        <w:rPr>
          <w:rFonts w:ascii="Arial" w:hAnsi="Arial" w:cs="Arial"/>
          <w:sz w:val="24"/>
          <w:szCs w:val="24"/>
          <w:lang w:val="az-Latn-AZ"/>
        </w:rPr>
        <w:t xml:space="preserve">qarşısının alınması 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>məqsədi ilə</w:t>
      </w:r>
      <w:r w:rsidR="002801A0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97F8C">
        <w:rPr>
          <w:rFonts w:ascii="Arial" w:hAnsi="Arial" w:cs="Arial"/>
          <w:sz w:val="24"/>
          <w:szCs w:val="24"/>
          <w:lang w:val="az-Latn-AZ"/>
        </w:rPr>
        <w:t xml:space="preserve">Agentliyin daxili nəzarət bölməsi tərəfindən </w:t>
      </w:r>
      <w:r w:rsidR="002801A0" w:rsidRPr="00A41B02">
        <w:rPr>
          <w:rFonts w:ascii="Arial" w:hAnsi="Arial" w:cs="Arial"/>
          <w:sz w:val="24"/>
          <w:szCs w:val="24"/>
          <w:lang w:val="az-Latn-AZ"/>
        </w:rPr>
        <w:t>aşağıdakı tədbirlər</w:t>
      </w:r>
      <w:r w:rsidR="00C97F8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801A0" w:rsidRPr="00A41B02">
        <w:rPr>
          <w:rFonts w:ascii="Arial" w:hAnsi="Arial" w:cs="Arial"/>
          <w:sz w:val="24"/>
          <w:szCs w:val="24"/>
          <w:lang w:val="az-Latn-AZ"/>
        </w:rPr>
        <w:t>həyata keçirilir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>:</w:t>
      </w:r>
    </w:p>
    <w:p w14:paraId="0FEB41DB" w14:textId="50B10E14" w:rsidR="00111E47" w:rsidRPr="00A41B02" w:rsidRDefault="00E62A4A" w:rsidP="00323296">
      <w:pPr>
        <w:pStyle w:val="ListParagraph"/>
        <w:numPr>
          <w:ilvl w:val="2"/>
          <w:numId w:val="11"/>
        </w:numPr>
        <w:tabs>
          <w:tab w:val="left" w:pos="990"/>
        </w:tabs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maraqlar</w:t>
      </w:r>
      <w:r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>toqquşması</w:t>
      </w:r>
      <w:r w:rsidR="002801A0" w:rsidRPr="00A41B02">
        <w:rPr>
          <w:rFonts w:ascii="Arial" w:hAnsi="Arial" w:cs="Arial"/>
          <w:sz w:val="24"/>
          <w:szCs w:val="24"/>
          <w:lang w:val="az-Latn-AZ"/>
        </w:rPr>
        <w:t>nın qarşısının alınması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801A0" w:rsidRPr="00A41B02">
        <w:rPr>
          <w:rFonts w:ascii="Arial" w:hAnsi="Arial" w:cs="Arial"/>
          <w:sz w:val="24"/>
          <w:szCs w:val="24"/>
          <w:lang w:val="az-Latn-AZ"/>
        </w:rPr>
        <w:t xml:space="preserve">tələbləri 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>ilə bağlı normativ hüquqi aktların tətbiqi</w:t>
      </w:r>
      <w:r w:rsidR="00930D28" w:rsidRPr="00A41B02">
        <w:rPr>
          <w:rFonts w:ascii="Arial" w:hAnsi="Arial" w:cs="Arial"/>
          <w:sz w:val="24"/>
          <w:szCs w:val="24"/>
          <w:lang w:val="az-Latn-AZ"/>
        </w:rPr>
        <w:t xml:space="preserve">nə dair 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>tövsiyələrin</w:t>
      </w:r>
      <w:r w:rsidR="00930D28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>hazırlanması və yayılması</w:t>
      </w:r>
      <w:r w:rsidR="002801A0" w:rsidRPr="00A41B02">
        <w:rPr>
          <w:rFonts w:ascii="Arial" w:hAnsi="Arial" w:cs="Arial"/>
          <w:sz w:val="24"/>
          <w:szCs w:val="24"/>
          <w:lang w:val="az-Latn-AZ"/>
        </w:rPr>
        <w:t>;</w:t>
      </w:r>
    </w:p>
    <w:p w14:paraId="4F4A318B" w14:textId="50511A3C" w:rsidR="00111E47" w:rsidRPr="00A41B02" w:rsidRDefault="002801A0" w:rsidP="00323296">
      <w:pPr>
        <w:pStyle w:val="ListParagraph"/>
        <w:numPr>
          <w:ilvl w:val="2"/>
          <w:numId w:val="11"/>
        </w:numPr>
        <w:tabs>
          <w:tab w:val="left" w:pos="990"/>
        </w:tabs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əməkdaşların 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 xml:space="preserve">fəaliyyətlərində </w:t>
      </w:r>
      <w:r w:rsidR="00BF12C3" w:rsidRPr="00957489">
        <w:rPr>
          <w:rFonts w:ascii="Arial" w:hAnsi="Arial" w:cs="Arial"/>
          <w:sz w:val="24"/>
          <w:szCs w:val="24"/>
          <w:lang w:val="az-Latn-AZ"/>
        </w:rPr>
        <w:t xml:space="preserve">faktiki 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>və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ya potensial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3741C" w:rsidRPr="00A41B02">
        <w:rPr>
          <w:rFonts w:ascii="Arial" w:hAnsi="Arial" w:cs="Arial"/>
          <w:sz w:val="24"/>
          <w:szCs w:val="24"/>
          <w:lang w:val="az-Latn-AZ"/>
        </w:rPr>
        <w:t>toqquşması</w:t>
      </w:r>
      <w:r w:rsidRPr="00A41B02">
        <w:rPr>
          <w:rFonts w:ascii="Arial" w:hAnsi="Arial" w:cs="Arial"/>
          <w:sz w:val="24"/>
          <w:szCs w:val="24"/>
          <w:lang w:val="az-Latn-AZ"/>
        </w:rPr>
        <w:t>nın</w:t>
      </w:r>
      <w:r w:rsidR="00A3741C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 xml:space="preserve">mövcudluğu barədə müraciətləri, habelə onların qarşısının alınması və ya </w:t>
      </w:r>
      <w:r w:rsidR="00A3741C" w:rsidRPr="00A41B02">
        <w:rPr>
          <w:rFonts w:ascii="Arial" w:hAnsi="Arial" w:cs="Arial"/>
          <w:sz w:val="24"/>
          <w:szCs w:val="24"/>
          <w:lang w:val="az-Latn-AZ"/>
        </w:rPr>
        <w:t>nizamlanması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 xml:space="preserve"> tədbirləri barədə fərdi xarakterli məsləhətlər</w:t>
      </w:r>
      <w:r w:rsidRPr="00A41B02">
        <w:rPr>
          <w:rFonts w:ascii="Arial" w:hAnsi="Arial" w:cs="Arial"/>
          <w:sz w:val="24"/>
          <w:szCs w:val="24"/>
          <w:lang w:val="az-Latn-AZ"/>
        </w:rPr>
        <w:t>in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 xml:space="preserve"> veri</w:t>
      </w:r>
      <w:r w:rsidRPr="00A41B02">
        <w:rPr>
          <w:rFonts w:ascii="Arial" w:hAnsi="Arial" w:cs="Arial"/>
          <w:sz w:val="24"/>
          <w:szCs w:val="24"/>
          <w:lang w:val="az-Latn-AZ"/>
        </w:rPr>
        <w:t>lməsi</w:t>
      </w:r>
      <w:r w:rsidR="00EB4D58" w:rsidRPr="00A41B02">
        <w:rPr>
          <w:rFonts w:ascii="Arial" w:hAnsi="Arial" w:cs="Arial"/>
          <w:sz w:val="24"/>
          <w:szCs w:val="24"/>
          <w:lang w:val="az-Latn-AZ"/>
        </w:rPr>
        <w:t>;</w:t>
      </w:r>
      <w:r w:rsidR="00930D28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6C5B8A2B" w14:textId="6612F9ED" w:rsidR="00111E47" w:rsidRPr="00A41B02" w:rsidRDefault="00E62A4A" w:rsidP="00323296">
      <w:pPr>
        <w:pStyle w:val="ListParagraph"/>
        <w:numPr>
          <w:ilvl w:val="2"/>
          <w:numId w:val="11"/>
        </w:numPr>
        <w:tabs>
          <w:tab w:val="left" w:pos="990"/>
        </w:tabs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maraqlar</w:t>
      </w:r>
      <w:r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3741C" w:rsidRPr="00A41B02">
        <w:rPr>
          <w:rFonts w:ascii="Arial" w:hAnsi="Arial" w:cs="Arial"/>
          <w:sz w:val="24"/>
          <w:szCs w:val="24"/>
          <w:lang w:val="az-Latn-AZ"/>
        </w:rPr>
        <w:t>toqquşmasının qarşısının alınması və nizamlanması</w:t>
      </w:r>
      <w:r w:rsidR="00607798">
        <w:rPr>
          <w:rFonts w:ascii="Arial" w:hAnsi="Arial" w:cs="Arial"/>
          <w:sz w:val="24"/>
          <w:szCs w:val="24"/>
          <w:lang w:val="az-Latn-AZ"/>
        </w:rPr>
        <w:t>,</w:t>
      </w:r>
      <w:r w:rsidR="00A3741C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07798">
        <w:rPr>
          <w:rFonts w:ascii="Arial" w:hAnsi="Arial" w:cs="Arial"/>
          <w:sz w:val="24"/>
          <w:szCs w:val="24"/>
          <w:lang w:val="az-Latn-AZ"/>
        </w:rPr>
        <w:t xml:space="preserve">eyni zamanda </w:t>
      </w:r>
      <w:r w:rsidR="002801A0" w:rsidRPr="00A41B02">
        <w:rPr>
          <w:rFonts w:ascii="Arial" w:hAnsi="Arial" w:cs="Arial"/>
          <w:sz w:val="24"/>
          <w:szCs w:val="24"/>
          <w:lang w:val="az-Latn-AZ"/>
        </w:rPr>
        <w:t>müvafiq</w:t>
      </w:r>
      <w:r w:rsidR="00A3741C" w:rsidRPr="00A41B02">
        <w:rPr>
          <w:rFonts w:ascii="Arial" w:hAnsi="Arial" w:cs="Arial"/>
          <w:sz w:val="24"/>
          <w:szCs w:val="24"/>
          <w:lang w:val="az-Latn-AZ"/>
        </w:rPr>
        <w:t xml:space="preserve"> vəziyyətlərdə</w:t>
      </w:r>
      <w:r w:rsidR="002801A0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maraqlar</w:t>
      </w:r>
      <w:r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3741C" w:rsidRPr="00A41B02">
        <w:rPr>
          <w:rFonts w:ascii="Arial" w:hAnsi="Arial" w:cs="Arial"/>
          <w:sz w:val="24"/>
          <w:szCs w:val="24"/>
          <w:lang w:val="az-Latn-AZ"/>
        </w:rPr>
        <w:t xml:space="preserve">toqquşmasının qarşısının alınması </w:t>
      </w:r>
      <w:r w:rsidR="00607798">
        <w:rPr>
          <w:rFonts w:ascii="Arial" w:hAnsi="Arial" w:cs="Arial"/>
          <w:sz w:val="24"/>
          <w:szCs w:val="24"/>
          <w:lang w:val="az-Latn-AZ"/>
        </w:rPr>
        <w:t xml:space="preserve">məqsədilə </w:t>
      </w:r>
      <w:r w:rsidR="00A3741C" w:rsidRPr="00A41B02">
        <w:rPr>
          <w:rFonts w:ascii="Arial" w:hAnsi="Arial" w:cs="Arial"/>
          <w:sz w:val="24"/>
          <w:szCs w:val="24"/>
          <w:lang w:val="az-Latn-AZ"/>
        </w:rPr>
        <w:t>praktiki tövsiyələr</w:t>
      </w:r>
      <w:r w:rsidR="002801A0" w:rsidRPr="00A41B02">
        <w:rPr>
          <w:rFonts w:ascii="Arial" w:hAnsi="Arial" w:cs="Arial"/>
          <w:sz w:val="24"/>
          <w:szCs w:val="24"/>
          <w:lang w:val="az-Latn-AZ"/>
        </w:rPr>
        <w:t>in</w:t>
      </w:r>
      <w:r w:rsidR="00A3741C" w:rsidRPr="00A41B02">
        <w:rPr>
          <w:rFonts w:ascii="Arial" w:hAnsi="Arial" w:cs="Arial"/>
          <w:sz w:val="24"/>
          <w:szCs w:val="24"/>
          <w:lang w:val="az-Latn-AZ"/>
        </w:rPr>
        <w:t xml:space="preserve"> işlə</w:t>
      </w:r>
      <w:r w:rsidR="00607798">
        <w:rPr>
          <w:rFonts w:ascii="Arial" w:hAnsi="Arial" w:cs="Arial"/>
          <w:sz w:val="24"/>
          <w:szCs w:val="24"/>
          <w:lang w:val="az-Latn-AZ"/>
        </w:rPr>
        <w:t>n</w:t>
      </w:r>
      <w:r w:rsidR="00A3741C" w:rsidRPr="00A41B02">
        <w:rPr>
          <w:rFonts w:ascii="Arial" w:hAnsi="Arial" w:cs="Arial"/>
          <w:sz w:val="24"/>
          <w:szCs w:val="24"/>
          <w:lang w:val="az-Latn-AZ"/>
        </w:rPr>
        <w:t>ib hazırla</w:t>
      </w:r>
      <w:r w:rsidR="002801A0" w:rsidRPr="00A41B02">
        <w:rPr>
          <w:rFonts w:ascii="Arial" w:hAnsi="Arial" w:cs="Arial"/>
          <w:sz w:val="24"/>
          <w:szCs w:val="24"/>
          <w:lang w:val="az-Latn-AZ"/>
        </w:rPr>
        <w:t>nması</w:t>
      </w:r>
      <w:r w:rsidR="00A3741C" w:rsidRPr="00A41B02">
        <w:rPr>
          <w:rFonts w:ascii="Arial" w:hAnsi="Arial" w:cs="Arial"/>
          <w:sz w:val="24"/>
          <w:szCs w:val="24"/>
          <w:lang w:val="az-Latn-AZ"/>
        </w:rPr>
        <w:t>;</w:t>
      </w:r>
    </w:p>
    <w:p w14:paraId="2939DC6E" w14:textId="1A5BCF8E" w:rsidR="00930D28" w:rsidRDefault="002801A0" w:rsidP="00323296">
      <w:pPr>
        <w:pStyle w:val="ListParagraph"/>
        <w:numPr>
          <w:ilvl w:val="2"/>
          <w:numId w:val="11"/>
        </w:numPr>
        <w:tabs>
          <w:tab w:val="left" w:pos="990"/>
        </w:tabs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Nazirliyin müvafiq struktur bölməsi ilə birgə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3741C" w:rsidRPr="00A41B02">
        <w:rPr>
          <w:rFonts w:ascii="Arial" w:hAnsi="Arial" w:cs="Arial"/>
          <w:sz w:val="24"/>
          <w:szCs w:val="24"/>
          <w:lang w:val="az-Latn-AZ"/>
        </w:rPr>
        <w:t>toqquşması</w:t>
      </w:r>
      <w:r w:rsidRPr="00A41B02">
        <w:rPr>
          <w:rFonts w:ascii="Arial" w:hAnsi="Arial" w:cs="Arial"/>
          <w:sz w:val="24"/>
          <w:szCs w:val="24"/>
          <w:lang w:val="az-Latn-AZ"/>
        </w:rPr>
        <w:t>nın qarşısının alınması</w:t>
      </w:r>
      <w:r w:rsidR="00A3741C" w:rsidRPr="00A41B02">
        <w:rPr>
          <w:rFonts w:ascii="Arial" w:hAnsi="Arial" w:cs="Arial"/>
          <w:sz w:val="24"/>
          <w:szCs w:val="24"/>
          <w:lang w:val="az-Latn-AZ"/>
        </w:rPr>
        <w:t xml:space="preserve"> ilə bağlı tə</w:t>
      </w:r>
      <w:r w:rsidR="0020633D" w:rsidRPr="00A41B02">
        <w:rPr>
          <w:rFonts w:ascii="Arial" w:hAnsi="Arial" w:cs="Arial"/>
          <w:sz w:val="24"/>
          <w:szCs w:val="24"/>
          <w:lang w:val="az-Latn-AZ"/>
        </w:rPr>
        <w:t>lim</w:t>
      </w:r>
      <w:r w:rsidR="00A3741C" w:rsidRPr="00A41B02">
        <w:rPr>
          <w:rFonts w:ascii="Arial" w:hAnsi="Arial" w:cs="Arial"/>
          <w:sz w:val="24"/>
          <w:szCs w:val="24"/>
          <w:lang w:val="az-Latn-AZ"/>
        </w:rPr>
        <w:t xml:space="preserve"> və metodiki materialların (vəsaitlərin, mühazirələrin və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 s.) hazırlanmasında iştirak</w:t>
      </w:r>
      <w:r w:rsidR="002F2609">
        <w:rPr>
          <w:rFonts w:ascii="Arial" w:hAnsi="Arial" w:cs="Arial"/>
          <w:sz w:val="24"/>
          <w:szCs w:val="24"/>
          <w:lang w:val="az-Latn-AZ"/>
        </w:rPr>
        <w:t xml:space="preserve"> edilməsi</w:t>
      </w:r>
      <w:r w:rsidR="00C97F8C">
        <w:rPr>
          <w:rFonts w:ascii="Arial" w:hAnsi="Arial" w:cs="Arial"/>
          <w:sz w:val="24"/>
          <w:szCs w:val="24"/>
          <w:lang w:val="az-Latn-AZ"/>
        </w:rPr>
        <w:t>.</w:t>
      </w:r>
    </w:p>
    <w:p w14:paraId="6F38B4A3" w14:textId="77777777" w:rsidR="00C97F8C" w:rsidRPr="00C97F8C" w:rsidRDefault="00C97F8C" w:rsidP="00C97F8C">
      <w:pPr>
        <w:pStyle w:val="ListParagraph"/>
        <w:spacing w:after="0"/>
        <w:ind w:left="90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BCA2D1F" w14:textId="3E47FC8F" w:rsidR="00FC2CF0" w:rsidRDefault="00E62A4A" w:rsidP="00A41B02">
      <w:pPr>
        <w:pStyle w:val="ListParagraph"/>
        <w:numPr>
          <w:ilvl w:val="0"/>
          <w:numId w:val="11"/>
        </w:numPr>
        <w:spacing w:after="0"/>
        <w:ind w:left="-284" w:firstLine="568"/>
        <w:jc w:val="center"/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</w:pPr>
      <w:r w:rsidRPr="003D4796">
        <w:rPr>
          <w:rFonts w:ascii="Arial" w:hAnsi="Arial" w:cs="Arial"/>
          <w:b/>
          <w:bCs/>
          <w:sz w:val="24"/>
          <w:szCs w:val="24"/>
          <w:lang w:val="az-Latn-AZ"/>
        </w:rPr>
        <w:t>Maraqların</w:t>
      </w:r>
      <w:r w:rsidRPr="00A41B02" w:rsidDel="001005C8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 xml:space="preserve"> </w:t>
      </w:r>
      <w:r w:rsidR="00FC2CF0" w:rsidRPr="00A41B02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toqquş</w:t>
      </w:r>
      <w:r w:rsidR="00395E11" w:rsidRPr="00A41B02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ması</w:t>
      </w:r>
      <w:r w:rsidR="00FC2CF0" w:rsidRPr="00A41B02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 xml:space="preserve"> subyektlərindən maraqların toqquşması haqqında </w:t>
      </w:r>
      <w:r w:rsidR="00EF43BE" w:rsidRPr="00A41B02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 xml:space="preserve">daxil olan </w:t>
      </w:r>
      <w:r w:rsidR="00FC2CF0" w:rsidRPr="00A41B02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məlumatların uçotu və baxılması</w:t>
      </w:r>
    </w:p>
    <w:p w14:paraId="3928AB29" w14:textId="77777777" w:rsidR="004D76FB" w:rsidRPr="00A41B02" w:rsidRDefault="004D76FB" w:rsidP="004D76FB">
      <w:pPr>
        <w:pStyle w:val="ListParagraph"/>
        <w:spacing w:after="0"/>
        <w:ind w:left="284"/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</w:pPr>
    </w:p>
    <w:p w14:paraId="0631CAD8" w14:textId="4F482B9D" w:rsidR="00111E47" w:rsidRPr="00A41B02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6.1.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>H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 xml:space="preserve">əqiqi və ya potensial </w:t>
      </w:r>
      <w:r w:rsidR="00E62A4A">
        <w:rPr>
          <w:rFonts w:ascii="Arial" w:hAnsi="Arial" w:cs="Arial"/>
          <w:sz w:val="24"/>
          <w:szCs w:val="24"/>
          <w:lang w:val="az-Latn-AZ"/>
        </w:rPr>
        <w:t>maraqların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 xml:space="preserve">toqquşması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 xml:space="preserve">halları 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 xml:space="preserve">mövcud olduğu halda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>əməkdaş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 xml:space="preserve">, dərhal bu barədə bilavasitə rəhbərinə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 xml:space="preserve">şifahi və zəruri hallarda 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>yazılı formada məlumat verir.</w:t>
      </w:r>
    </w:p>
    <w:p w14:paraId="3F3F6602" w14:textId="1EBDF6A9" w:rsidR="00FC2CF0" w:rsidRPr="00A41B02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6.2. </w:t>
      </w:r>
      <w:r w:rsidR="00E62A4A">
        <w:rPr>
          <w:rFonts w:ascii="Arial" w:hAnsi="Arial" w:cs="Arial"/>
          <w:sz w:val="24"/>
          <w:szCs w:val="24"/>
          <w:lang w:val="az-Latn-AZ"/>
        </w:rPr>
        <w:t>Maraqların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 xml:space="preserve">toqquşması barədə məlumat alındığı gün bilavasitə rəhbər </w:t>
      </w:r>
      <w:r w:rsidR="00EF43BE" w:rsidRPr="00A41B02">
        <w:rPr>
          <w:rFonts w:ascii="Arial" w:hAnsi="Arial" w:cs="Arial"/>
          <w:sz w:val="24"/>
          <w:szCs w:val="24"/>
          <w:lang w:val="az-Latn-AZ"/>
        </w:rPr>
        <w:t xml:space="preserve">bu barədə </w:t>
      </w:r>
      <w:r w:rsidR="006055B0">
        <w:rPr>
          <w:rFonts w:ascii="Arial" w:hAnsi="Arial" w:cs="Arial"/>
          <w:sz w:val="24"/>
          <w:szCs w:val="24"/>
          <w:lang w:val="az-Latn-AZ"/>
        </w:rPr>
        <w:t>daxili nəzarət bölmə</w:t>
      </w:r>
      <w:r w:rsidR="00250B9C">
        <w:rPr>
          <w:rFonts w:ascii="Arial" w:hAnsi="Arial" w:cs="Arial"/>
          <w:sz w:val="24"/>
          <w:szCs w:val="24"/>
          <w:lang w:val="az-Latn-AZ"/>
        </w:rPr>
        <w:t>sini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 xml:space="preserve">ya </w:t>
      </w:r>
      <w:r w:rsidR="00250B9C">
        <w:rPr>
          <w:rFonts w:ascii="Arial" w:hAnsi="Arial" w:cs="Arial"/>
          <w:sz w:val="24"/>
          <w:szCs w:val="24"/>
          <w:lang w:val="az-Latn-AZ"/>
        </w:rPr>
        <w:t>Agentliyin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055B0">
        <w:rPr>
          <w:rFonts w:ascii="Arial" w:hAnsi="Arial" w:cs="Arial"/>
          <w:sz w:val="24"/>
          <w:szCs w:val="24"/>
          <w:lang w:val="az-Latn-AZ"/>
        </w:rPr>
        <w:t>s</w:t>
      </w:r>
      <w:r w:rsidR="0020633D" w:rsidRPr="00A41B02">
        <w:rPr>
          <w:rFonts w:ascii="Arial" w:hAnsi="Arial" w:cs="Arial"/>
          <w:sz w:val="24"/>
          <w:szCs w:val="24"/>
          <w:lang w:val="az-Latn-AZ"/>
        </w:rPr>
        <w:t>əd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 xml:space="preserve">rini yazılı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 xml:space="preserve">xidməti məruzə ilə </w:t>
      </w:r>
      <w:r w:rsidR="00EF43BE" w:rsidRPr="00A41B02">
        <w:rPr>
          <w:rFonts w:ascii="Arial" w:hAnsi="Arial" w:cs="Arial"/>
          <w:sz w:val="24"/>
          <w:szCs w:val="24"/>
          <w:lang w:val="az-Latn-AZ"/>
        </w:rPr>
        <w:t>məlumatlandırır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 xml:space="preserve">. Xidməti </w:t>
      </w:r>
      <w:r w:rsidR="00EF43BE" w:rsidRPr="00A41B02">
        <w:rPr>
          <w:rFonts w:ascii="Arial" w:hAnsi="Arial" w:cs="Arial"/>
          <w:sz w:val="24"/>
          <w:szCs w:val="24"/>
          <w:lang w:val="az-Latn-AZ"/>
        </w:rPr>
        <w:t>məruzədə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62A4A">
        <w:rPr>
          <w:rFonts w:ascii="Arial" w:hAnsi="Arial" w:cs="Arial"/>
          <w:sz w:val="24"/>
          <w:szCs w:val="24"/>
          <w:lang w:val="az-Latn-AZ"/>
        </w:rPr>
        <w:t>maraqlar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 xml:space="preserve">toqquşmasının mövcudluğu barədə </w:t>
      </w:r>
      <w:r w:rsidR="006055B0">
        <w:rPr>
          <w:rFonts w:ascii="Arial" w:hAnsi="Arial" w:cs="Arial"/>
          <w:sz w:val="24"/>
          <w:szCs w:val="24"/>
          <w:lang w:val="az-Latn-AZ"/>
        </w:rPr>
        <w:t>daxili nəzarət</w:t>
      </w:r>
      <w:r w:rsidR="00250B9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055B0">
        <w:rPr>
          <w:rFonts w:ascii="Arial" w:hAnsi="Arial" w:cs="Arial"/>
          <w:sz w:val="24"/>
          <w:szCs w:val="24"/>
          <w:lang w:val="az-Latn-AZ"/>
        </w:rPr>
        <w:t>bölmə</w:t>
      </w:r>
      <w:r w:rsidR="00250B9C">
        <w:rPr>
          <w:rFonts w:ascii="Arial" w:hAnsi="Arial" w:cs="Arial"/>
          <w:sz w:val="24"/>
          <w:szCs w:val="24"/>
          <w:lang w:val="az-Latn-AZ"/>
        </w:rPr>
        <w:t>si</w:t>
      </w:r>
      <w:r w:rsidR="006055B0">
        <w:rPr>
          <w:rFonts w:ascii="Arial" w:hAnsi="Arial" w:cs="Arial"/>
          <w:sz w:val="24"/>
          <w:szCs w:val="24"/>
          <w:lang w:val="az-Latn-AZ"/>
        </w:rPr>
        <w:t>nin</w:t>
      </w:r>
      <w:r w:rsidR="006055B0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403A">
        <w:rPr>
          <w:rFonts w:ascii="Arial" w:hAnsi="Arial" w:cs="Arial"/>
          <w:sz w:val="24"/>
          <w:szCs w:val="24"/>
          <w:lang w:val="az-Latn-AZ"/>
        </w:rPr>
        <w:t xml:space="preserve">rəyinə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>ehtiyac olub-olmadığı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 xml:space="preserve"> göstər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>il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>məlidir.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 xml:space="preserve">Qeyd olunan </w:t>
      </w:r>
      <w:r w:rsidR="006055B0">
        <w:rPr>
          <w:rFonts w:ascii="Arial" w:hAnsi="Arial" w:cs="Arial"/>
          <w:sz w:val="24"/>
          <w:szCs w:val="24"/>
          <w:lang w:val="az-Latn-AZ"/>
        </w:rPr>
        <w:t>bölmənin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403A">
        <w:rPr>
          <w:rFonts w:ascii="Arial" w:hAnsi="Arial" w:cs="Arial"/>
          <w:sz w:val="24"/>
          <w:szCs w:val="24"/>
          <w:lang w:val="az-Latn-AZ"/>
        </w:rPr>
        <w:t xml:space="preserve">rəyinə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 xml:space="preserve">ehtiyac olduğu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lastRenderedPageBreak/>
        <w:t>halda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 xml:space="preserve"> xidməti </w:t>
      </w:r>
      <w:r w:rsidR="00EF43BE" w:rsidRPr="00A41B02">
        <w:rPr>
          <w:rFonts w:ascii="Arial" w:hAnsi="Arial" w:cs="Arial"/>
          <w:sz w:val="24"/>
          <w:szCs w:val="24"/>
          <w:lang w:val="az-Latn-AZ"/>
        </w:rPr>
        <w:t>məruz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>ə</w:t>
      </w:r>
      <w:r w:rsidR="00EF43BE" w:rsidRPr="00A41B02">
        <w:rPr>
          <w:rFonts w:ascii="Arial" w:hAnsi="Arial" w:cs="Arial"/>
          <w:sz w:val="24"/>
          <w:szCs w:val="24"/>
          <w:lang w:val="az-Latn-AZ"/>
        </w:rPr>
        <w:t>yə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62A4A">
        <w:rPr>
          <w:rFonts w:ascii="Arial" w:hAnsi="Arial" w:cs="Arial"/>
          <w:sz w:val="24"/>
          <w:szCs w:val="24"/>
          <w:lang w:val="az-Latn-AZ"/>
        </w:rPr>
        <w:t>maraqların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>toqquşması barədə məlumatları əks etdirən sənədlərin surətləri əlavə edilə bilər.</w:t>
      </w:r>
      <w:r w:rsidR="00FC2CF0" w:rsidRPr="00A41B02">
        <w:rPr>
          <w:rFonts w:ascii="Arial" w:hAnsi="Arial" w:cs="Arial"/>
          <w:sz w:val="24"/>
          <w:szCs w:val="24"/>
          <w:lang w:val="az-Latn-AZ"/>
        </w:rPr>
        <w:t xml:space="preserve">  </w:t>
      </w:r>
    </w:p>
    <w:p w14:paraId="7E3934A3" w14:textId="73C7E265" w:rsidR="00256706" w:rsidRPr="00A41B02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bookmarkStart w:id="2" w:name="_Hlk83042632"/>
      <w:r w:rsidRPr="00A41B02">
        <w:rPr>
          <w:rFonts w:ascii="Arial" w:hAnsi="Arial" w:cs="Arial"/>
          <w:sz w:val="24"/>
          <w:szCs w:val="24"/>
          <w:lang w:val="az-Latn-AZ"/>
        </w:rPr>
        <w:t xml:space="preserve">6.3.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>Əməkdaşın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F43BE" w:rsidRPr="00A41B02">
        <w:rPr>
          <w:rFonts w:ascii="Arial" w:hAnsi="Arial" w:cs="Arial"/>
          <w:sz w:val="24"/>
          <w:szCs w:val="24"/>
          <w:lang w:val="az-Latn-AZ"/>
        </w:rPr>
        <w:t xml:space="preserve">fəaliyyətində </w:t>
      </w:r>
      <w:r w:rsidR="00E62A4A">
        <w:rPr>
          <w:rFonts w:ascii="Arial" w:hAnsi="Arial" w:cs="Arial"/>
          <w:sz w:val="24"/>
          <w:szCs w:val="24"/>
          <w:lang w:val="az-Latn-AZ"/>
        </w:rPr>
        <w:t>maraqların</w:t>
      </w:r>
      <w:r w:rsidR="00E62A4A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 xml:space="preserve">toqquşması barədə </w:t>
      </w:r>
      <w:r w:rsidR="00EF43BE" w:rsidRPr="00A41B02">
        <w:rPr>
          <w:rFonts w:ascii="Arial" w:hAnsi="Arial" w:cs="Arial"/>
          <w:sz w:val="24"/>
          <w:szCs w:val="24"/>
          <w:lang w:val="az-Latn-AZ"/>
        </w:rPr>
        <w:t>mə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>lumat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 xml:space="preserve"> al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>ın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>dıqdan sonra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50B9C">
        <w:rPr>
          <w:rFonts w:ascii="Arial" w:hAnsi="Arial" w:cs="Arial"/>
          <w:sz w:val="24"/>
          <w:szCs w:val="24"/>
          <w:lang w:val="az-Latn-AZ"/>
        </w:rPr>
        <w:t>Agentliyin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A7946">
        <w:rPr>
          <w:rFonts w:ascii="Arial" w:hAnsi="Arial" w:cs="Arial"/>
          <w:sz w:val="24"/>
          <w:szCs w:val="24"/>
          <w:lang w:val="az-Latn-AZ"/>
        </w:rPr>
        <w:t>s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>ədri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A7946">
        <w:rPr>
          <w:rFonts w:ascii="Arial" w:hAnsi="Arial" w:cs="Arial"/>
          <w:sz w:val="24"/>
          <w:szCs w:val="24"/>
          <w:lang w:val="az-Latn-AZ"/>
        </w:rPr>
        <w:t>tərəfindən 2 (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>iki</w:t>
      </w:r>
      <w:r w:rsidR="004A7946">
        <w:rPr>
          <w:rFonts w:ascii="Arial" w:hAnsi="Arial" w:cs="Arial"/>
          <w:sz w:val="24"/>
          <w:szCs w:val="24"/>
          <w:lang w:val="az-Latn-AZ"/>
        </w:rPr>
        <w:t>)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 xml:space="preserve"> iş günü ərzində </w:t>
      </w:r>
      <w:r w:rsidR="00B705BE">
        <w:rPr>
          <w:rFonts w:ascii="Arial" w:hAnsi="Arial" w:cs="Arial"/>
          <w:sz w:val="24"/>
          <w:szCs w:val="24"/>
          <w:lang w:val="az-Latn-AZ"/>
        </w:rPr>
        <w:t>maraqlar</w:t>
      </w:r>
      <w:r w:rsidR="00B705BE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 xml:space="preserve">toqquşmasının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 xml:space="preserve">qarşısının alınmasına və 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>nizamlanmasına dair qərar qəbul e</w:t>
      </w:r>
      <w:r w:rsidR="00250B9C">
        <w:rPr>
          <w:rFonts w:ascii="Arial" w:hAnsi="Arial" w:cs="Arial"/>
          <w:sz w:val="24"/>
          <w:szCs w:val="24"/>
          <w:lang w:val="az-Latn-AZ"/>
        </w:rPr>
        <w:t>dilmə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 xml:space="preserve">lidir. Əgər </w:t>
      </w:r>
      <w:r w:rsidR="00B705BE">
        <w:rPr>
          <w:rFonts w:ascii="Arial" w:hAnsi="Arial" w:cs="Arial"/>
          <w:sz w:val="24"/>
          <w:szCs w:val="24"/>
          <w:lang w:val="az-Latn-AZ"/>
        </w:rPr>
        <w:t>maraqların</w:t>
      </w:r>
      <w:r w:rsidR="00B705BE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 xml:space="preserve">toqquşması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 xml:space="preserve">nəticəsində </w:t>
      </w:r>
      <w:r w:rsidR="00ED46D3" w:rsidRPr="00A41B02">
        <w:rPr>
          <w:rFonts w:ascii="Arial" w:hAnsi="Arial" w:cs="Arial"/>
          <w:sz w:val="24"/>
          <w:szCs w:val="24"/>
          <w:lang w:val="az-Latn-AZ"/>
        </w:rPr>
        <w:t>subyektin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 xml:space="preserve">intizam məsuliyyətinə cəlb edilməsi üçün </w:t>
      </w:r>
      <w:r w:rsidR="00A719BA">
        <w:rPr>
          <w:rFonts w:ascii="Arial" w:hAnsi="Arial" w:cs="Arial"/>
          <w:sz w:val="24"/>
          <w:szCs w:val="24"/>
          <w:lang w:val="az-Latn-AZ"/>
        </w:rPr>
        <w:t xml:space="preserve">əsaslar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>olarsa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 xml:space="preserve">bununla bağlı </w:t>
      </w:r>
      <w:r w:rsidR="00250B9C">
        <w:rPr>
          <w:rFonts w:ascii="Arial" w:hAnsi="Arial" w:cs="Arial"/>
          <w:sz w:val="24"/>
          <w:szCs w:val="24"/>
          <w:lang w:val="az-Latn-AZ"/>
        </w:rPr>
        <w:t>Agentliyin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A7946">
        <w:rPr>
          <w:rFonts w:ascii="Arial" w:hAnsi="Arial" w:cs="Arial"/>
          <w:sz w:val="24"/>
          <w:szCs w:val="24"/>
          <w:lang w:val="az-Latn-AZ"/>
        </w:rPr>
        <w:t>s</w:t>
      </w:r>
      <w:r w:rsidR="00395E11" w:rsidRPr="00A41B02">
        <w:rPr>
          <w:rFonts w:ascii="Arial" w:hAnsi="Arial" w:cs="Arial"/>
          <w:sz w:val="24"/>
          <w:szCs w:val="24"/>
          <w:lang w:val="az-Latn-AZ"/>
        </w:rPr>
        <w:t>ədri Nazirlik qarşısında məsələ qaldırır</w:t>
      </w:r>
      <w:r w:rsidR="00256706" w:rsidRPr="00A41B02">
        <w:rPr>
          <w:rFonts w:ascii="Arial" w:hAnsi="Arial" w:cs="Arial"/>
          <w:sz w:val="24"/>
          <w:szCs w:val="24"/>
          <w:lang w:val="az-Latn-AZ"/>
        </w:rPr>
        <w:t>.</w:t>
      </w:r>
    </w:p>
    <w:bookmarkEnd w:id="2"/>
    <w:p w14:paraId="73A55037" w14:textId="100A3E07" w:rsidR="00ED46D3" w:rsidRPr="00A41B02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6.4. </w:t>
      </w:r>
      <w:r w:rsidR="00E83014" w:rsidRPr="00A41B02">
        <w:rPr>
          <w:rFonts w:ascii="Arial" w:hAnsi="Arial" w:cs="Arial"/>
          <w:sz w:val="24"/>
          <w:szCs w:val="24"/>
          <w:lang w:val="az-Latn-AZ"/>
        </w:rPr>
        <w:t>Daxili nəzarət</w:t>
      </w:r>
      <w:r w:rsidR="004A7946">
        <w:rPr>
          <w:rFonts w:ascii="Arial" w:hAnsi="Arial" w:cs="Arial"/>
          <w:sz w:val="24"/>
          <w:szCs w:val="24"/>
          <w:lang w:val="az-Latn-AZ"/>
        </w:rPr>
        <w:t xml:space="preserve"> bölmə</w:t>
      </w:r>
      <w:r w:rsidR="00250B9C">
        <w:rPr>
          <w:rFonts w:ascii="Arial" w:hAnsi="Arial" w:cs="Arial"/>
          <w:sz w:val="24"/>
          <w:szCs w:val="24"/>
          <w:lang w:val="az-Latn-AZ"/>
        </w:rPr>
        <w:t>si</w:t>
      </w:r>
      <w:r w:rsidR="004A794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705BE">
        <w:rPr>
          <w:rFonts w:ascii="Arial" w:hAnsi="Arial" w:cs="Arial"/>
          <w:sz w:val="24"/>
          <w:szCs w:val="24"/>
          <w:lang w:val="az-Latn-AZ"/>
        </w:rPr>
        <w:t>maraqların</w:t>
      </w:r>
      <w:r w:rsidR="00B705BE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83014" w:rsidRPr="00A41B02">
        <w:rPr>
          <w:rFonts w:ascii="Arial" w:hAnsi="Arial" w:cs="Arial"/>
          <w:sz w:val="24"/>
          <w:szCs w:val="24"/>
          <w:lang w:val="az-Latn-AZ"/>
        </w:rPr>
        <w:t xml:space="preserve">toqquşması ilə bağlı məlumat daxil olduğu gün </w:t>
      </w:r>
      <w:r w:rsidR="003C7E46">
        <w:rPr>
          <w:rFonts w:ascii="Arial" w:hAnsi="Arial" w:cs="Arial"/>
          <w:sz w:val="24"/>
          <w:szCs w:val="24"/>
          <w:lang w:val="az-Latn-AZ"/>
        </w:rPr>
        <w:t>“</w:t>
      </w:r>
      <w:r w:rsidR="00B705BE">
        <w:rPr>
          <w:rFonts w:ascii="Arial" w:hAnsi="Arial" w:cs="Arial"/>
          <w:sz w:val="24"/>
          <w:szCs w:val="24"/>
          <w:lang w:val="az-Latn-AZ"/>
        </w:rPr>
        <w:t>Maraqlar</w:t>
      </w:r>
      <w:r w:rsidR="00972D2C">
        <w:rPr>
          <w:rFonts w:ascii="Arial" w:hAnsi="Arial" w:cs="Arial"/>
          <w:sz w:val="24"/>
          <w:szCs w:val="24"/>
          <w:lang w:val="az-Latn-AZ"/>
        </w:rPr>
        <w:t>ı</w:t>
      </w:r>
      <w:r w:rsidR="00B705BE">
        <w:rPr>
          <w:rFonts w:ascii="Arial" w:hAnsi="Arial" w:cs="Arial"/>
          <w:sz w:val="24"/>
          <w:szCs w:val="24"/>
          <w:lang w:val="az-Latn-AZ"/>
        </w:rPr>
        <w:t>n</w:t>
      </w:r>
      <w:r w:rsidR="00B705BE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83014" w:rsidRPr="00A41B02">
        <w:rPr>
          <w:rFonts w:ascii="Arial" w:hAnsi="Arial" w:cs="Arial"/>
          <w:sz w:val="24"/>
          <w:szCs w:val="24"/>
          <w:lang w:val="az-Latn-AZ"/>
        </w:rPr>
        <w:t>toqquşması haqqında məlumatların uçotu jurnalı</w:t>
      </w:r>
      <w:r w:rsidR="003C7E46">
        <w:rPr>
          <w:rFonts w:ascii="Arial" w:hAnsi="Arial" w:cs="Arial"/>
          <w:sz w:val="24"/>
          <w:szCs w:val="24"/>
          <w:lang w:val="az-Latn-AZ"/>
        </w:rPr>
        <w:t>”</w:t>
      </w:r>
      <w:r w:rsidR="00E83014" w:rsidRPr="00A41B02">
        <w:rPr>
          <w:rFonts w:ascii="Arial" w:hAnsi="Arial" w:cs="Arial"/>
          <w:sz w:val="24"/>
          <w:szCs w:val="24"/>
          <w:lang w:val="az-Latn-AZ"/>
        </w:rPr>
        <w:t xml:space="preserve">nda qeydiyyata alınır </w:t>
      </w:r>
      <w:r w:rsidR="00ED46D3" w:rsidRPr="00A41B02">
        <w:rPr>
          <w:rFonts w:ascii="Arial" w:hAnsi="Arial" w:cs="Arial"/>
          <w:sz w:val="24"/>
          <w:szCs w:val="24"/>
          <w:lang w:val="az-Latn-AZ"/>
        </w:rPr>
        <w:t>(</w:t>
      </w:r>
      <w:r w:rsidR="00ED46D3" w:rsidRPr="00A41B02">
        <w:rPr>
          <w:rFonts w:ascii="Arial" w:hAnsi="Arial" w:cs="Arial"/>
          <w:b/>
          <w:sz w:val="24"/>
          <w:szCs w:val="24"/>
          <w:lang w:val="az-Latn-AZ"/>
        </w:rPr>
        <w:t>Əlavə 1</w:t>
      </w:r>
      <w:r w:rsidR="00ED46D3" w:rsidRPr="00A41B02">
        <w:rPr>
          <w:rFonts w:ascii="Arial" w:hAnsi="Arial" w:cs="Arial"/>
          <w:sz w:val="24"/>
          <w:szCs w:val="24"/>
          <w:lang w:val="az-Latn-AZ"/>
        </w:rPr>
        <w:t>).</w:t>
      </w:r>
    </w:p>
    <w:p w14:paraId="280349B0" w14:textId="718BB064" w:rsidR="00ED46D3" w:rsidRPr="00A41B02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6.5. </w:t>
      </w:r>
      <w:r w:rsidR="00B705BE">
        <w:rPr>
          <w:rFonts w:ascii="Arial" w:hAnsi="Arial" w:cs="Arial"/>
          <w:sz w:val="24"/>
          <w:szCs w:val="24"/>
          <w:lang w:val="az-Latn-AZ"/>
        </w:rPr>
        <w:t>Maraqların</w:t>
      </w:r>
      <w:r w:rsidR="00213FE0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13FE0" w:rsidRPr="00A41B02">
        <w:rPr>
          <w:rFonts w:ascii="Arial" w:hAnsi="Arial" w:cs="Arial"/>
          <w:sz w:val="24"/>
          <w:szCs w:val="24"/>
          <w:lang w:val="az-Latn-AZ"/>
        </w:rPr>
        <w:t xml:space="preserve">toqquşması </w:t>
      </w:r>
      <w:r w:rsidR="00213FE0">
        <w:rPr>
          <w:rFonts w:ascii="Arial" w:hAnsi="Arial" w:cs="Arial"/>
          <w:sz w:val="24"/>
          <w:szCs w:val="24"/>
          <w:lang w:val="az-Latn-AZ"/>
        </w:rPr>
        <w:t xml:space="preserve">yaranan </w:t>
      </w:r>
      <w:r w:rsidR="00213FE0" w:rsidRPr="00A41B02">
        <w:rPr>
          <w:rFonts w:ascii="Arial" w:hAnsi="Arial" w:cs="Arial"/>
          <w:sz w:val="24"/>
          <w:szCs w:val="24"/>
          <w:lang w:val="az-Latn-AZ"/>
        </w:rPr>
        <w:t xml:space="preserve">əməkdaşın yazılı məlumatının birbaşa rəhbərə və ya </w:t>
      </w:r>
      <w:r w:rsidR="00213FE0">
        <w:rPr>
          <w:rFonts w:ascii="Arial" w:hAnsi="Arial" w:cs="Arial"/>
          <w:sz w:val="24"/>
          <w:szCs w:val="24"/>
          <w:lang w:val="az-Latn-AZ"/>
        </w:rPr>
        <w:t>Agentliyin s</w:t>
      </w:r>
      <w:r w:rsidR="00213FE0" w:rsidRPr="00A41B02">
        <w:rPr>
          <w:rFonts w:ascii="Arial" w:hAnsi="Arial" w:cs="Arial"/>
          <w:sz w:val="24"/>
          <w:szCs w:val="24"/>
          <w:lang w:val="az-Latn-AZ"/>
        </w:rPr>
        <w:t>ədrinə təqdim edilməsindən sonra</w:t>
      </w:r>
      <w:r w:rsidR="00213FE0">
        <w:rPr>
          <w:rFonts w:ascii="Arial" w:hAnsi="Arial" w:cs="Arial"/>
          <w:sz w:val="24"/>
          <w:szCs w:val="24"/>
          <w:lang w:val="az-Latn-AZ"/>
        </w:rPr>
        <w:t>kı</w:t>
      </w:r>
      <w:r w:rsidR="00213FE0" w:rsidRPr="00A41B02">
        <w:rPr>
          <w:rFonts w:ascii="Arial" w:hAnsi="Arial" w:cs="Arial"/>
          <w:sz w:val="24"/>
          <w:szCs w:val="24"/>
          <w:lang w:val="az-Latn-AZ"/>
        </w:rPr>
        <w:t xml:space="preserve"> növbəti iş günü ərzində </w:t>
      </w:r>
      <w:r w:rsidR="00213FE0">
        <w:rPr>
          <w:rFonts w:ascii="Arial" w:hAnsi="Arial" w:cs="Arial"/>
          <w:sz w:val="24"/>
          <w:szCs w:val="24"/>
          <w:lang w:val="az-Latn-AZ"/>
        </w:rPr>
        <w:t>d</w:t>
      </w:r>
      <w:r w:rsidR="00213FE0" w:rsidRPr="00A41B02">
        <w:rPr>
          <w:rFonts w:ascii="Arial" w:hAnsi="Arial" w:cs="Arial"/>
          <w:sz w:val="24"/>
          <w:szCs w:val="24"/>
          <w:lang w:val="az-Latn-AZ"/>
        </w:rPr>
        <w:t>axili nəzarət</w:t>
      </w:r>
      <w:r w:rsidR="00213FE0">
        <w:rPr>
          <w:rFonts w:ascii="Arial" w:hAnsi="Arial" w:cs="Arial"/>
          <w:sz w:val="24"/>
          <w:szCs w:val="24"/>
          <w:lang w:val="az-Latn-AZ"/>
        </w:rPr>
        <w:t xml:space="preserve"> bölməsi </w:t>
      </w:r>
      <w:r w:rsidR="00213FE0" w:rsidRPr="00A41B02">
        <w:rPr>
          <w:rFonts w:ascii="Arial" w:hAnsi="Arial" w:cs="Arial"/>
          <w:sz w:val="24"/>
          <w:szCs w:val="24"/>
          <w:lang w:val="az-Latn-AZ"/>
        </w:rPr>
        <w:t xml:space="preserve">tərəfindən </w:t>
      </w:r>
      <w:r w:rsidR="00B705BE">
        <w:rPr>
          <w:rFonts w:ascii="Arial" w:hAnsi="Arial" w:cs="Arial"/>
          <w:sz w:val="24"/>
          <w:szCs w:val="24"/>
          <w:lang w:val="az-Latn-AZ"/>
        </w:rPr>
        <w:t>maraqlar</w:t>
      </w:r>
      <w:r w:rsidR="00B705BE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13FE0" w:rsidRPr="00A41B02">
        <w:rPr>
          <w:rFonts w:ascii="Arial" w:hAnsi="Arial" w:cs="Arial"/>
          <w:sz w:val="24"/>
          <w:szCs w:val="24"/>
          <w:lang w:val="az-Latn-AZ"/>
        </w:rPr>
        <w:t>toqquşmasının mövcudluğu barədə izah</w:t>
      </w:r>
      <w:r w:rsidR="00213FE0">
        <w:rPr>
          <w:rFonts w:ascii="Arial" w:hAnsi="Arial" w:cs="Arial"/>
          <w:sz w:val="24"/>
          <w:szCs w:val="24"/>
          <w:lang w:val="az-Latn-AZ"/>
        </w:rPr>
        <w:t>at alınır</w:t>
      </w:r>
      <w:r w:rsidR="00213FE0" w:rsidRPr="00A41B02">
        <w:rPr>
          <w:rFonts w:ascii="Arial" w:hAnsi="Arial" w:cs="Arial"/>
          <w:sz w:val="24"/>
          <w:szCs w:val="24"/>
          <w:lang w:val="az-Latn-AZ"/>
        </w:rPr>
        <w:t>.</w:t>
      </w:r>
    </w:p>
    <w:p w14:paraId="212EBA95" w14:textId="682399ED" w:rsidR="00ED46D3" w:rsidRPr="00A41B02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6.6. </w:t>
      </w:r>
      <w:r w:rsidR="00ED46D3" w:rsidRPr="00A41B02">
        <w:rPr>
          <w:rFonts w:ascii="Arial" w:hAnsi="Arial" w:cs="Arial"/>
          <w:sz w:val="24"/>
          <w:szCs w:val="24"/>
          <w:lang w:val="az-Latn-AZ"/>
        </w:rPr>
        <w:t>İzah</w:t>
      </w:r>
      <w:r w:rsidR="0086403A">
        <w:rPr>
          <w:rFonts w:ascii="Arial" w:hAnsi="Arial" w:cs="Arial"/>
          <w:sz w:val="24"/>
          <w:szCs w:val="24"/>
          <w:lang w:val="az-Latn-AZ"/>
        </w:rPr>
        <w:t>at</w:t>
      </w:r>
      <w:r w:rsidR="00ED46D3" w:rsidRPr="00A41B02">
        <w:rPr>
          <w:rFonts w:ascii="Arial" w:hAnsi="Arial" w:cs="Arial"/>
          <w:sz w:val="24"/>
          <w:szCs w:val="24"/>
          <w:lang w:val="az-Latn-AZ"/>
        </w:rPr>
        <w:t>ların verilməsi haqqında məlumat "</w:t>
      </w:r>
      <w:r w:rsidR="00B705BE">
        <w:rPr>
          <w:rFonts w:ascii="Arial" w:hAnsi="Arial" w:cs="Arial"/>
          <w:sz w:val="24"/>
          <w:szCs w:val="24"/>
          <w:lang w:val="az-Latn-AZ"/>
        </w:rPr>
        <w:t>Maraqların</w:t>
      </w:r>
      <w:r w:rsidR="00B705BE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D46D3" w:rsidRPr="00A41B02">
        <w:rPr>
          <w:rFonts w:ascii="Arial" w:hAnsi="Arial" w:cs="Arial"/>
          <w:sz w:val="24"/>
          <w:szCs w:val="24"/>
          <w:lang w:val="az-Latn-AZ"/>
        </w:rPr>
        <w:t>toqquşması haqqında məlumat</w:t>
      </w:r>
      <w:r w:rsidR="00930E7B" w:rsidRPr="00A41B02">
        <w:rPr>
          <w:rFonts w:ascii="Arial" w:hAnsi="Arial" w:cs="Arial"/>
          <w:sz w:val="24"/>
          <w:szCs w:val="24"/>
          <w:lang w:val="az-Latn-AZ"/>
        </w:rPr>
        <w:t>lar</w:t>
      </w:r>
      <w:r w:rsidR="00ED46D3" w:rsidRPr="00A41B02">
        <w:rPr>
          <w:rFonts w:ascii="Arial" w:hAnsi="Arial" w:cs="Arial"/>
          <w:sz w:val="24"/>
          <w:szCs w:val="24"/>
          <w:lang w:val="az-Latn-AZ"/>
        </w:rPr>
        <w:t>ın uçot jurnalında" göstərilir (</w:t>
      </w:r>
      <w:r w:rsidR="00ED46D3" w:rsidRPr="00A41B02">
        <w:rPr>
          <w:rFonts w:ascii="Arial" w:hAnsi="Arial" w:cs="Arial"/>
          <w:b/>
          <w:sz w:val="24"/>
          <w:szCs w:val="24"/>
          <w:lang w:val="az-Latn-AZ"/>
        </w:rPr>
        <w:t>Əlavə 1</w:t>
      </w:r>
      <w:r w:rsidR="00ED46D3" w:rsidRPr="00A41B02">
        <w:rPr>
          <w:rFonts w:ascii="Arial" w:hAnsi="Arial" w:cs="Arial"/>
          <w:sz w:val="24"/>
          <w:szCs w:val="24"/>
          <w:lang w:val="az-Latn-AZ"/>
        </w:rPr>
        <w:t>).</w:t>
      </w:r>
    </w:p>
    <w:p w14:paraId="18B8B136" w14:textId="3DD77CF3" w:rsidR="00ED46D3" w:rsidRPr="00A41B02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6.7. 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>İzah</w:t>
      </w:r>
      <w:r w:rsidR="0086403A">
        <w:rPr>
          <w:rFonts w:ascii="Arial" w:hAnsi="Arial" w:cs="Arial"/>
          <w:sz w:val="24"/>
          <w:szCs w:val="24"/>
          <w:lang w:val="az-Latn-AZ"/>
        </w:rPr>
        <w:t>at</w:t>
      </w:r>
      <w:r w:rsidR="00930E7B" w:rsidRPr="00A41B02">
        <w:rPr>
          <w:rFonts w:ascii="Arial" w:hAnsi="Arial" w:cs="Arial"/>
          <w:sz w:val="24"/>
          <w:szCs w:val="24"/>
          <w:lang w:val="az-Latn-AZ"/>
        </w:rPr>
        <w:t>lar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 xml:space="preserve">ın vaxtında </w:t>
      </w:r>
      <w:r w:rsidR="00143B5E" w:rsidRPr="00A41B02">
        <w:rPr>
          <w:rFonts w:ascii="Arial" w:hAnsi="Arial" w:cs="Arial"/>
          <w:sz w:val="24"/>
          <w:szCs w:val="24"/>
          <w:lang w:val="az-Latn-AZ"/>
        </w:rPr>
        <w:t>veril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>m</w:t>
      </w:r>
      <w:r w:rsidR="00143B5E" w:rsidRPr="00A41B02">
        <w:rPr>
          <w:rFonts w:ascii="Arial" w:hAnsi="Arial" w:cs="Arial"/>
          <w:sz w:val="24"/>
          <w:szCs w:val="24"/>
          <w:lang w:val="az-Latn-AZ"/>
        </w:rPr>
        <w:t>ə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>s</w:t>
      </w:r>
      <w:r w:rsidR="00143B5E" w:rsidRPr="00A41B02">
        <w:rPr>
          <w:rFonts w:ascii="Arial" w:hAnsi="Arial" w:cs="Arial"/>
          <w:sz w:val="24"/>
          <w:szCs w:val="24"/>
          <w:lang w:val="az-Latn-AZ"/>
        </w:rPr>
        <w:t>i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>nd</w:t>
      </w:r>
      <w:r w:rsidR="00143B5E" w:rsidRPr="00A41B02">
        <w:rPr>
          <w:rFonts w:ascii="Arial" w:hAnsi="Arial" w:cs="Arial"/>
          <w:sz w:val="24"/>
          <w:szCs w:val="24"/>
          <w:lang w:val="az-Latn-AZ"/>
        </w:rPr>
        <w:t>ə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 xml:space="preserve">n asılı olmayaraq, </w:t>
      </w:r>
      <w:r w:rsidR="004A7946">
        <w:rPr>
          <w:rFonts w:ascii="Arial" w:hAnsi="Arial" w:cs="Arial"/>
          <w:sz w:val="24"/>
          <w:szCs w:val="24"/>
          <w:lang w:val="az-Latn-AZ"/>
        </w:rPr>
        <w:t>d</w:t>
      </w:r>
      <w:r w:rsidR="004A7946" w:rsidRPr="00A41B02">
        <w:rPr>
          <w:rFonts w:ascii="Arial" w:hAnsi="Arial" w:cs="Arial"/>
          <w:sz w:val="24"/>
          <w:szCs w:val="24"/>
          <w:lang w:val="az-Latn-AZ"/>
        </w:rPr>
        <w:t>axili nəzarət</w:t>
      </w:r>
      <w:r w:rsidR="004A7946">
        <w:rPr>
          <w:rFonts w:ascii="Arial" w:hAnsi="Arial" w:cs="Arial"/>
          <w:sz w:val="24"/>
          <w:szCs w:val="24"/>
          <w:lang w:val="az-Latn-AZ"/>
        </w:rPr>
        <w:t xml:space="preserve"> bölmə</w:t>
      </w:r>
      <w:r w:rsidR="00250B9C">
        <w:rPr>
          <w:rFonts w:ascii="Arial" w:hAnsi="Arial" w:cs="Arial"/>
          <w:sz w:val="24"/>
          <w:szCs w:val="24"/>
          <w:lang w:val="az-Latn-AZ"/>
        </w:rPr>
        <w:t>si</w:t>
      </w:r>
      <w:r w:rsidR="004A794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705BE">
        <w:rPr>
          <w:rFonts w:ascii="Arial" w:hAnsi="Arial" w:cs="Arial"/>
          <w:sz w:val="24"/>
          <w:szCs w:val="24"/>
          <w:lang w:val="az-Latn-AZ"/>
        </w:rPr>
        <w:t>maraqların</w:t>
      </w:r>
      <w:r w:rsidR="00B705BE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>toqquş</w:t>
      </w:r>
      <w:r w:rsidR="00143B5E" w:rsidRPr="00A41B02">
        <w:rPr>
          <w:rFonts w:ascii="Arial" w:hAnsi="Arial" w:cs="Arial"/>
          <w:sz w:val="24"/>
          <w:szCs w:val="24"/>
          <w:lang w:val="az-Latn-AZ"/>
        </w:rPr>
        <w:t>m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>a</w:t>
      </w:r>
      <w:r w:rsidR="00143B5E" w:rsidRPr="00A41B02">
        <w:rPr>
          <w:rFonts w:ascii="Arial" w:hAnsi="Arial" w:cs="Arial"/>
          <w:sz w:val="24"/>
          <w:szCs w:val="24"/>
          <w:lang w:val="az-Latn-AZ"/>
        </w:rPr>
        <w:t>sı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 xml:space="preserve"> üzrə qərar qəbul etmə müddətlərinin gözlənilməsinə və onun haqqında müvafiq şəxsin məlumatlandırılmasına görə məsuliyyət daşıyır.</w:t>
      </w:r>
    </w:p>
    <w:p w14:paraId="0073183F" w14:textId="5645345A" w:rsidR="0070088E" w:rsidRPr="00A41B02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6.8. </w:t>
      </w:r>
      <w:r w:rsidR="00B705BE">
        <w:rPr>
          <w:rFonts w:ascii="Arial" w:hAnsi="Arial" w:cs="Arial"/>
          <w:sz w:val="24"/>
          <w:szCs w:val="24"/>
          <w:lang w:val="az-Latn-AZ"/>
        </w:rPr>
        <w:t>Maraqlar</w:t>
      </w:r>
      <w:r w:rsidR="00B705BE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 xml:space="preserve">toqquşmasının mövcudluğu haqqında məlumatın baxılmasının nəticələri və görülmüş tədbirlər </w:t>
      </w:r>
      <w:r w:rsidR="00930E7B" w:rsidRPr="00A41B02">
        <w:rPr>
          <w:rFonts w:ascii="Arial" w:hAnsi="Arial" w:cs="Arial"/>
          <w:sz w:val="24"/>
          <w:szCs w:val="24"/>
          <w:lang w:val="az-Latn-AZ"/>
        </w:rPr>
        <w:t xml:space="preserve">barədə </w:t>
      </w:r>
      <w:r w:rsidR="004A7946">
        <w:rPr>
          <w:rFonts w:ascii="Arial" w:hAnsi="Arial" w:cs="Arial"/>
          <w:sz w:val="24"/>
          <w:szCs w:val="24"/>
          <w:lang w:val="az-Latn-AZ"/>
        </w:rPr>
        <w:t>d</w:t>
      </w:r>
      <w:r w:rsidR="004A7946" w:rsidRPr="00A41B02">
        <w:rPr>
          <w:rFonts w:ascii="Arial" w:hAnsi="Arial" w:cs="Arial"/>
          <w:sz w:val="24"/>
          <w:szCs w:val="24"/>
          <w:lang w:val="az-Latn-AZ"/>
        </w:rPr>
        <w:t>axili nəzarət</w:t>
      </w:r>
      <w:r w:rsidR="004A7946">
        <w:rPr>
          <w:rFonts w:ascii="Arial" w:hAnsi="Arial" w:cs="Arial"/>
          <w:sz w:val="24"/>
          <w:szCs w:val="24"/>
          <w:lang w:val="az-Latn-AZ"/>
        </w:rPr>
        <w:t xml:space="preserve"> bölmə</w:t>
      </w:r>
      <w:r w:rsidR="00250B9C">
        <w:rPr>
          <w:rFonts w:ascii="Arial" w:hAnsi="Arial" w:cs="Arial"/>
          <w:sz w:val="24"/>
          <w:szCs w:val="24"/>
          <w:lang w:val="az-Latn-AZ"/>
        </w:rPr>
        <w:t>si</w:t>
      </w:r>
      <w:r w:rsidR="004A794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43B5E" w:rsidRPr="00A41B02">
        <w:rPr>
          <w:rFonts w:ascii="Arial" w:hAnsi="Arial" w:cs="Arial"/>
          <w:sz w:val="24"/>
          <w:szCs w:val="24"/>
          <w:lang w:val="az-Latn-AZ"/>
        </w:rPr>
        <w:t xml:space="preserve">tərəfindən 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>maraqları toqquşan subyektin</w:t>
      </w:r>
      <w:r w:rsidR="00143B5E" w:rsidRPr="00A41B02">
        <w:rPr>
          <w:rFonts w:ascii="Arial" w:hAnsi="Arial" w:cs="Arial"/>
          <w:sz w:val="24"/>
          <w:szCs w:val="24"/>
          <w:lang w:val="az-Latn-AZ"/>
        </w:rPr>
        <w:t xml:space="preserve"> birbaşa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 xml:space="preserve"> rə</w:t>
      </w:r>
      <w:r w:rsidR="00143B5E" w:rsidRPr="00A41B02">
        <w:rPr>
          <w:rFonts w:ascii="Arial" w:hAnsi="Arial" w:cs="Arial"/>
          <w:sz w:val="24"/>
          <w:szCs w:val="24"/>
          <w:lang w:val="az-Latn-AZ"/>
        </w:rPr>
        <w:t>hbəri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 xml:space="preserve"> müvafiq qərar qəbul edildikdən sonra növbəti iş günündən gec olmayaraq yazılı surətdə məlumatlandırı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>lı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>r.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>Göstərilən məlumatlar daxil olduğu gün "</w:t>
      </w:r>
      <w:r w:rsidR="00B705BE">
        <w:rPr>
          <w:rFonts w:ascii="Arial" w:hAnsi="Arial" w:cs="Arial"/>
          <w:sz w:val="24"/>
          <w:szCs w:val="24"/>
          <w:lang w:val="az-Latn-AZ"/>
        </w:rPr>
        <w:t>Maraqların</w:t>
      </w:r>
      <w:r w:rsidR="00B705BE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30E7B" w:rsidRPr="00A41B02">
        <w:rPr>
          <w:rFonts w:ascii="Arial" w:hAnsi="Arial" w:cs="Arial"/>
          <w:sz w:val="24"/>
          <w:szCs w:val="24"/>
          <w:lang w:val="az-Latn-AZ"/>
        </w:rPr>
        <w:t>toqquşması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 xml:space="preserve"> haqqında məlumat</w:t>
      </w:r>
      <w:r w:rsidR="00930E7B" w:rsidRPr="00A41B02">
        <w:rPr>
          <w:rFonts w:ascii="Arial" w:hAnsi="Arial" w:cs="Arial"/>
          <w:sz w:val="24"/>
          <w:szCs w:val="24"/>
          <w:lang w:val="az-Latn-AZ"/>
        </w:rPr>
        <w:t>lar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>ın uçot jurnalı"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>n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>da qeyd olunur. (</w:t>
      </w:r>
      <w:r w:rsidR="0070088E" w:rsidRPr="00A41B02">
        <w:rPr>
          <w:rFonts w:ascii="Arial" w:hAnsi="Arial" w:cs="Arial"/>
          <w:b/>
          <w:sz w:val="24"/>
          <w:szCs w:val="24"/>
          <w:lang w:val="az-Latn-AZ"/>
        </w:rPr>
        <w:t>Əlavə 1</w:t>
      </w:r>
      <w:r w:rsidR="0070088E" w:rsidRPr="00A41B02">
        <w:rPr>
          <w:rFonts w:ascii="Arial" w:hAnsi="Arial" w:cs="Arial"/>
          <w:sz w:val="24"/>
          <w:szCs w:val="24"/>
          <w:lang w:val="az-Latn-AZ"/>
        </w:rPr>
        <w:t>).</w:t>
      </w:r>
    </w:p>
    <w:p w14:paraId="5A75E221" w14:textId="221AB3BA" w:rsidR="0070088E" w:rsidRPr="00A41B02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6.9. 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>Əməkdaşın</w:t>
      </w:r>
      <w:r w:rsidR="00E04DE3" w:rsidRPr="00A41B02">
        <w:rPr>
          <w:rFonts w:ascii="Arial" w:hAnsi="Arial" w:cs="Arial"/>
          <w:sz w:val="24"/>
          <w:szCs w:val="24"/>
          <w:lang w:val="az-Latn-AZ"/>
        </w:rPr>
        <w:t xml:space="preserve"> fəaliyyətində </w:t>
      </w:r>
      <w:r w:rsidR="00B705BE">
        <w:rPr>
          <w:rFonts w:ascii="Arial" w:hAnsi="Arial" w:cs="Arial"/>
          <w:sz w:val="24"/>
          <w:szCs w:val="24"/>
          <w:lang w:val="az-Latn-AZ"/>
        </w:rPr>
        <w:t>maraqların</w:t>
      </w:r>
      <w:r w:rsidR="00B705BE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04DE3" w:rsidRPr="00A41B02">
        <w:rPr>
          <w:rFonts w:ascii="Arial" w:hAnsi="Arial" w:cs="Arial"/>
          <w:sz w:val="24"/>
          <w:szCs w:val="24"/>
          <w:lang w:val="az-Latn-AZ"/>
        </w:rPr>
        <w:t>toqquşması və</w:t>
      </w:r>
      <w:r w:rsidR="0019600A" w:rsidRPr="00A41B02">
        <w:rPr>
          <w:rFonts w:ascii="Arial" w:hAnsi="Arial" w:cs="Arial"/>
          <w:sz w:val="24"/>
          <w:szCs w:val="24"/>
          <w:lang w:val="az-Latn-AZ"/>
        </w:rPr>
        <w:t xml:space="preserve"> onun tərəfindən </w:t>
      </w:r>
      <w:r w:rsidR="00B705BE">
        <w:rPr>
          <w:rFonts w:ascii="Arial" w:hAnsi="Arial" w:cs="Arial"/>
          <w:sz w:val="24"/>
          <w:szCs w:val="24"/>
          <w:lang w:val="az-Latn-AZ"/>
        </w:rPr>
        <w:t>maraqlar</w:t>
      </w:r>
      <w:r w:rsidR="00B705BE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9600A" w:rsidRPr="00A41B02">
        <w:rPr>
          <w:rFonts w:ascii="Arial" w:hAnsi="Arial" w:cs="Arial"/>
          <w:sz w:val="24"/>
          <w:szCs w:val="24"/>
          <w:lang w:val="az-Latn-AZ"/>
        </w:rPr>
        <w:t>toqquşmasının</w:t>
      </w:r>
      <w:r w:rsidR="00E04DE3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 xml:space="preserve">qarşısının alınması və </w:t>
      </w:r>
      <w:r w:rsidR="00E04DE3" w:rsidRPr="00A41B02">
        <w:rPr>
          <w:rFonts w:ascii="Arial" w:hAnsi="Arial" w:cs="Arial"/>
          <w:sz w:val="24"/>
          <w:szCs w:val="24"/>
          <w:lang w:val="az-Latn-AZ"/>
        </w:rPr>
        <w:t>nizamlanması üzrə tələblərinin pozulması faktlar</w:t>
      </w:r>
      <w:r w:rsidR="006D1BD2">
        <w:rPr>
          <w:rFonts w:ascii="Arial" w:hAnsi="Arial" w:cs="Arial"/>
          <w:sz w:val="24"/>
          <w:szCs w:val="24"/>
          <w:lang w:val="az-Latn-AZ"/>
        </w:rPr>
        <w:t>ı</w:t>
      </w:r>
      <w:r w:rsidR="00E04DE3" w:rsidRPr="00A41B02">
        <w:rPr>
          <w:rFonts w:ascii="Arial" w:hAnsi="Arial" w:cs="Arial"/>
          <w:sz w:val="24"/>
          <w:szCs w:val="24"/>
          <w:lang w:val="az-Latn-AZ"/>
        </w:rPr>
        <w:t xml:space="preserve"> müəyyən edildikdə, </w:t>
      </w:r>
      <w:r w:rsidR="00AB0BE2">
        <w:rPr>
          <w:rFonts w:ascii="Arial" w:hAnsi="Arial" w:cs="Arial"/>
          <w:sz w:val="24"/>
          <w:szCs w:val="24"/>
          <w:lang w:val="az-Latn-AZ"/>
        </w:rPr>
        <w:t>d</w:t>
      </w:r>
      <w:r w:rsidR="00AB0BE2" w:rsidRPr="00A41B02">
        <w:rPr>
          <w:rFonts w:ascii="Arial" w:hAnsi="Arial" w:cs="Arial"/>
          <w:sz w:val="24"/>
          <w:szCs w:val="24"/>
          <w:lang w:val="az-Latn-AZ"/>
        </w:rPr>
        <w:t>axili nəzarət</w:t>
      </w:r>
      <w:r w:rsidR="00AB0BE2">
        <w:rPr>
          <w:rFonts w:ascii="Arial" w:hAnsi="Arial" w:cs="Arial"/>
          <w:sz w:val="24"/>
          <w:szCs w:val="24"/>
          <w:lang w:val="az-Latn-AZ"/>
        </w:rPr>
        <w:t xml:space="preserve"> bölmə</w:t>
      </w:r>
      <w:r w:rsidR="00250B9C">
        <w:rPr>
          <w:rFonts w:ascii="Arial" w:hAnsi="Arial" w:cs="Arial"/>
          <w:sz w:val="24"/>
          <w:szCs w:val="24"/>
          <w:lang w:val="az-Latn-AZ"/>
        </w:rPr>
        <w:t>si</w:t>
      </w:r>
      <w:r w:rsidR="00AB0BE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04DE3" w:rsidRPr="00A41B02">
        <w:rPr>
          <w:rFonts w:ascii="Arial" w:hAnsi="Arial" w:cs="Arial"/>
          <w:sz w:val="24"/>
          <w:szCs w:val="24"/>
          <w:lang w:val="az-Latn-AZ"/>
        </w:rPr>
        <w:t xml:space="preserve">həmin şəxsin 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 xml:space="preserve">qanunvericiliklə müəyyən olunmuş </w:t>
      </w:r>
      <w:r w:rsidR="00E04DE3" w:rsidRPr="00A41B02">
        <w:rPr>
          <w:rFonts w:ascii="Arial" w:hAnsi="Arial" w:cs="Arial"/>
          <w:sz w:val="24"/>
          <w:szCs w:val="24"/>
          <w:lang w:val="az-Latn-AZ"/>
        </w:rPr>
        <w:t>məsuliyyətə cəlb edilməsi üçün əsasların mövcudluğunu yoxlayır.</w:t>
      </w:r>
    </w:p>
    <w:p w14:paraId="7771037F" w14:textId="77777777" w:rsidR="00930E7B" w:rsidRPr="00A41B02" w:rsidRDefault="00930E7B" w:rsidP="00A41B02">
      <w:pPr>
        <w:spacing w:after="0"/>
        <w:ind w:left="-284" w:firstLine="56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5A01FF0" w14:textId="756DA1E9" w:rsidR="00813653" w:rsidRDefault="00C96558" w:rsidP="00A41B02">
      <w:pPr>
        <w:pStyle w:val="ListParagraph"/>
        <w:numPr>
          <w:ilvl w:val="0"/>
          <w:numId w:val="11"/>
        </w:numPr>
        <w:spacing w:after="0"/>
        <w:ind w:left="-284" w:firstLine="568"/>
        <w:jc w:val="center"/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</w:pPr>
      <w:r w:rsidRPr="00A41B02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Əməkdaşların</w:t>
      </w:r>
      <w:r w:rsidR="00930E7B" w:rsidRPr="00A41B02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 xml:space="preserve"> fəaliyyətində </w:t>
      </w:r>
      <w:r w:rsidR="00B705BE" w:rsidRPr="003D4796">
        <w:rPr>
          <w:rFonts w:ascii="Arial" w:hAnsi="Arial" w:cs="Arial"/>
          <w:b/>
          <w:bCs/>
          <w:sz w:val="24"/>
          <w:szCs w:val="24"/>
          <w:lang w:val="az-Latn-AZ"/>
        </w:rPr>
        <w:t>maraqların</w:t>
      </w:r>
      <w:r w:rsidR="00B705BE" w:rsidRPr="00A41B02" w:rsidDel="001005C8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 xml:space="preserve"> </w:t>
      </w:r>
      <w:r w:rsidR="00930E7B" w:rsidRPr="00A41B02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toqquşması haqqında d</w:t>
      </w:r>
      <w:r w:rsidR="00813653" w:rsidRPr="00A41B02"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  <w:t>igər mənbələrdən əldə edilmiş məlumatların uçotu və baxılması</w:t>
      </w:r>
    </w:p>
    <w:p w14:paraId="62320BFB" w14:textId="77777777" w:rsidR="000014EE" w:rsidRPr="00A41B02" w:rsidRDefault="000014EE" w:rsidP="000014EE">
      <w:pPr>
        <w:pStyle w:val="ListParagraph"/>
        <w:spacing w:after="0"/>
        <w:ind w:left="284"/>
        <w:rPr>
          <w:rFonts w:ascii="Arial" w:eastAsia="Calibri" w:hAnsi="Arial" w:cs="Arial"/>
          <w:b/>
          <w:bCs/>
          <w:sz w:val="24"/>
          <w:szCs w:val="24"/>
          <w:lang w:val="az-Latn-AZ" w:eastAsia="en-US"/>
        </w:rPr>
      </w:pPr>
    </w:p>
    <w:p w14:paraId="2AF61D52" w14:textId="09E96275" w:rsidR="00813653" w:rsidRPr="00A41B02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7.1. 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>İstənilən</w:t>
      </w:r>
      <w:r w:rsidR="00813653" w:rsidRPr="00A41B02">
        <w:rPr>
          <w:rFonts w:ascii="Arial" w:hAnsi="Arial" w:cs="Arial"/>
          <w:sz w:val="24"/>
          <w:szCs w:val="24"/>
          <w:lang w:val="az-Latn-AZ"/>
        </w:rPr>
        <w:t xml:space="preserve"> fiziki və hüquqi şə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xs 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>əməkdaşların</w:t>
      </w:r>
      <w:r w:rsidR="00813653" w:rsidRPr="00A41B02">
        <w:rPr>
          <w:rFonts w:ascii="Arial" w:hAnsi="Arial" w:cs="Arial"/>
          <w:sz w:val="24"/>
          <w:szCs w:val="24"/>
          <w:lang w:val="az-Latn-AZ"/>
        </w:rPr>
        <w:t xml:space="preserve"> fəaliyyətində </w:t>
      </w:r>
      <w:r w:rsidR="00772DDB">
        <w:rPr>
          <w:rFonts w:ascii="Arial" w:hAnsi="Arial" w:cs="Arial"/>
          <w:sz w:val="24"/>
          <w:szCs w:val="24"/>
          <w:lang w:val="az-Latn-AZ"/>
        </w:rPr>
        <w:t>maraqların</w:t>
      </w:r>
      <w:r w:rsidR="00772DDB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13653" w:rsidRPr="00A41B02">
        <w:rPr>
          <w:rFonts w:ascii="Arial" w:hAnsi="Arial" w:cs="Arial"/>
          <w:sz w:val="24"/>
          <w:szCs w:val="24"/>
          <w:lang w:val="az-Latn-AZ"/>
        </w:rPr>
        <w:t>toqquşması barə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>də</w:t>
      </w:r>
      <w:r w:rsidR="00813653" w:rsidRPr="00A41B02">
        <w:rPr>
          <w:rFonts w:ascii="Arial" w:hAnsi="Arial" w:cs="Arial"/>
          <w:sz w:val="24"/>
          <w:szCs w:val="24"/>
          <w:lang w:val="az-Latn-AZ"/>
        </w:rPr>
        <w:t xml:space="preserve"> məlumatla </w:t>
      </w:r>
      <w:r w:rsidR="0020633D" w:rsidRPr="00A41B02">
        <w:rPr>
          <w:rFonts w:ascii="Arial" w:hAnsi="Arial" w:cs="Arial"/>
          <w:sz w:val="24"/>
          <w:szCs w:val="24"/>
          <w:lang w:val="az-Latn-AZ"/>
        </w:rPr>
        <w:t>Agentliy</w:t>
      </w:r>
      <w:r w:rsidR="00813653" w:rsidRPr="00A41B02">
        <w:rPr>
          <w:rFonts w:ascii="Arial" w:hAnsi="Arial" w:cs="Arial"/>
          <w:sz w:val="24"/>
          <w:szCs w:val="24"/>
          <w:lang w:val="az-Latn-AZ"/>
        </w:rPr>
        <w:t>ə müraciət etmək hüququna malikdir.</w:t>
      </w:r>
    </w:p>
    <w:p w14:paraId="3ECF922E" w14:textId="65ED6CEA" w:rsidR="00DD0D2E" w:rsidRPr="00A41B02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7.2.  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>Əməkdaşların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 fəaliyyətində </w:t>
      </w:r>
      <w:r w:rsidR="00772DDB">
        <w:rPr>
          <w:rFonts w:ascii="Arial" w:hAnsi="Arial" w:cs="Arial"/>
          <w:sz w:val="24"/>
          <w:szCs w:val="24"/>
          <w:lang w:val="az-Latn-AZ"/>
        </w:rPr>
        <w:t>maraqların</w:t>
      </w:r>
      <w:r w:rsidR="00772DDB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toqquşması haqqında məlumatların uçotu, eləcə də yoxlanılması </w:t>
      </w:r>
      <w:r w:rsidR="002667FD">
        <w:rPr>
          <w:rFonts w:ascii="Arial" w:hAnsi="Arial" w:cs="Arial"/>
          <w:sz w:val="24"/>
          <w:szCs w:val="24"/>
          <w:lang w:val="az-Latn-AZ"/>
        </w:rPr>
        <w:t>d</w:t>
      </w:r>
      <w:r w:rsidR="002667FD" w:rsidRPr="00A41B02">
        <w:rPr>
          <w:rFonts w:ascii="Arial" w:hAnsi="Arial" w:cs="Arial"/>
          <w:sz w:val="24"/>
          <w:szCs w:val="24"/>
          <w:lang w:val="az-Latn-AZ"/>
        </w:rPr>
        <w:t>axili nəzarət</w:t>
      </w:r>
      <w:r w:rsidR="002667FD">
        <w:rPr>
          <w:rFonts w:ascii="Arial" w:hAnsi="Arial" w:cs="Arial"/>
          <w:sz w:val="24"/>
          <w:szCs w:val="24"/>
          <w:lang w:val="az-Latn-AZ"/>
        </w:rPr>
        <w:t xml:space="preserve"> bölmə</w:t>
      </w:r>
      <w:r w:rsidR="00250B9C">
        <w:rPr>
          <w:rFonts w:ascii="Arial" w:hAnsi="Arial" w:cs="Arial"/>
          <w:sz w:val="24"/>
          <w:szCs w:val="24"/>
          <w:lang w:val="az-Latn-AZ"/>
        </w:rPr>
        <w:t>si</w:t>
      </w:r>
      <w:r w:rsidR="002667F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>tərəfindən həyata keçirilir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>məlumat daxil ol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>an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 gün "</w:t>
      </w:r>
      <w:r w:rsidR="00772DDB">
        <w:rPr>
          <w:rFonts w:ascii="Arial" w:hAnsi="Arial" w:cs="Arial"/>
          <w:sz w:val="24"/>
          <w:szCs w:val="24"/>
          <w:lang w:val="az-Latn-AZ"/>
        </w:rPr>
        <w:t>Maraqların</w:t>
      </w:r>
      <w:r w:rsidR="00772DDB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>toqquşması haqqında məlumat</w:t>
      </w:r>
      <w:r w:rsidR="00930E7B" w:rsidRPr="00A41B02">
        <w:rPr>
          <w:rFonts w:ascii="Arial" w:hAnsi="Arial" w:cs="Arial"/>
          <w:sz w:val="24"/>
          <w:szCs w:val="24"/>
          <w:lang w:val="az-Latn-AZ"/>
        </w:rPr>
        <w:t>lar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>ın uçot jurnalı"n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>d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a 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>qeydiyyat aparılır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 (</w:t>
      </w:r>
      <w:r w:rsidR="00DD0D2E" w:rsidRPr="00A41B02">
        <w:rPr>
          <w:rFonts w:ascii="Arial" w:hAnsi="Arial" w:cs="Arial"/>
          <w:b/>
          <w:sz w:val="24"/>
          <w:szCs w:val="24"/>
          <w:lang w:val="az-Latn-AZ"/>
        </w:rPr>
        <w:t>Əlavə 1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>).</w:t>
      </w:r>
    </w:p>
    <w:p w14:paraId="3C27BBD0" w14:textId="065A237F" w:rsidR="00DD0D2E" w:rsidRPr="00A41B02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7.3. 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>Daxil olan məlumat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 xml:space="preserve">araşdırılan 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zaman </w:t>
      </w:r>
      <w:r w:rsidR="002667FD">
        <w:rPr>
          <w:rFonts w:ascii="Arial" w:hAnsi="Arial" w:cs="Arial"/>
          <w:sz w:val="24"/>
          <w:szCs w:val="24"/>
          <w:lang w:val="az-Latn-AZ"/>
        </w:rPr>
        <w:t>d</w:t>
      </w:r>
      <w:r w:rsidR="002667FD" w:rsidRPr="00A41B02">
        <w:rPr>
          <w:rFonts w:ascii="Arial" w:hAnsi="Arial" w:cs="Arial"/>
          <w:sz w:val="24"/>
          <w:szCs w:val="24"/>
          <w:lang w:val="az-Latn-AZ"/>
        </w:rPr>
        <w:t>axili nəzarət</w:t>
      </w:r>
      <w:r w:rsidR="002667FD">
        <w:rPr>
          <w:rFonts w:ascii="Arial" w:hAnsi="Arial" w:cs="Arial"/>
          <w:sz w:val="24"/>
          <w:szCs w:val="24"/>
          <w:lang w:val="az-Latn-AZ"/>
        </w:rPr>
        <w:t xml:space="preserve"> bölmə</w:t>
      </w:r>
      <w:r w:rsidR="00250B9C">
        <w:rPr>
          <w:rFonts w:ascii="Arial" w:hAnsi="Arial" w:cs="Arial"/>
          <w:sz w:val="24"/>
          <w:szCs w:val="24"/>
          <w:lang w:val="az-Latn-AZ"/>
        </w:rPr>
        <w:t>si</w:t>
      </w:r>
      <w:r w:rsidR="002667F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>əməkdaşın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 fəaliyyətində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72DDB">
        <w:rPr>
          <w:rFonts w:ascii="Arial" w:hAnsi="Arial" w:cs="Arial"/>
          <w:sz w:val="24"/>
          <w:szCs w:val="24"/>
          <w:lang w:val="az-Latn-AZ"/>
        </w:rPr>
        <w:t>maraqlar</w:t>
      </w:r>
      <w:r w:rsidR="00772DDB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>toqquşmasının olub-olmaması barədə faktların müəyyən edilməsi üzrə zəruri yoxlama tədbirlərini həyata keçirə bilər.</w:t>
      </w:r>
    </w:p>
    <w:p w14:paraId="5B5CF0E1" w14:textId="5F3ABDCF" w:rsidR="00DD0D2E" w:rsidRPr="00A41B02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7.4. </w:t>
      </w:r>
      <w:r w:rsidR="00772DDB">
        <w:rPr>
          <w:rFonts w:ascii="Arial" w:hAnsi="Arial" w:cs="Arial"/>
          <w:sz w:val="24"/>
          <w:szCs w:val="24"/>
          <w:lang w:val="az-Latn-AZ"/>
        </w:rPr>
        <w:t>Maraqların</w:t>
      </w:r>
      <w:r w:rsidR="00772DDB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toqquşması ilə bağlı məlumatların müəyyən edilməsi və yoxlanılması məqsədi ilə </w:t>
      </w:r>
      <w:r w:rsidR="002A1342">
        <w:rPr>
          <w:rFonts w:ascii="Arial" w:hAnsi="Arial" w:cs="Arial"/>
          <w:sz w:val="24"/>
          <w:szCs w:val="24"/>
          <w:lang w:val="az-Latn-AZ"/>
        </w:rPr>
        <w:t>d</w:t>
      </w:r>
      <w:r w:rsidR="002A1342" w:rsidRPr="00A41B02">
        <w:rPr>
          <w:rFonts w:ascii="Arial" w:hAnsi="Arial" w:cs="Arial"/>
          <w:sz w:val="24"/>
          <w:szCs w:val="24"/>
          <w:lang w:val="az-Latn-AZ"/>
        </w:rPr>
        <w:t>axili nəzarət</w:t>
      </w:r>
      <w:r w:rsidR="002A1342">
        <w:rPr>
          <w:rFonts w:ascii="Arial" w:hAnsi="Arial" w:cs="Arial"/>
          <w:sz w:val="24"/>
          <w:szCs w:val="24"/>
          <w:lang w:val="az-Latn-AZ"/>
        </w:rPr>
        <w:t xml:space="preserve"> bölmə</w:t>
      </w:r>
      <w:r w:rsidR="00250B9C">
        <w:rPr>
          <w:rFonts w:ascii="Arial" w:hAnsi="Arial" w:cs="Arial"/>
          <w:sz w:val="24"/>
          <w:szCs w:val="24"/>
          <w:lang w:val="az-Latn-AZ"/>
        </w:rPr>
        <w:t>si</w:t>
      </w:r>
      <w:r w:rsidR="002A1342">
        <w:rPr>
          <w:rFonts w:ascii="Arial" w:hAnsi="Arial" w:cs="Arial"/>
          <w:sz w:val="24"/>
          <w:szCs w:val="24"/>
          <w:lang w:val="az-Latn-AZ"/>
        </w:rPr>
        <w:t xml:space="preserve"> öz Əsasnaməsi</w:t>
      </w:r>
      <w:r w:rsidR="00DD0D2E" w:rsidRPr="00A41B02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>ilə nəzərdə tutulmuş tədbirləri yerinə yetirə bilər.</w:t>
      </w:r>
    </w:p>
    <w:p w14:paraId="1791CB2C" w14:textId="242CC8E2" w:rsidR="00DD0D2E" w:rsidRDefault="00111E47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 xml:space="preserve">7.5. </w:t>
      </w:r>
      <w:r w:rsidR="002A1342" w:rsidRPr="00A41B02">
        <w:rPr>
          <w:rFonts w:ascii="Arial" w:hAnsi="Arial" w:cs="Arial"/>
          <w:sz w:val="24"/>
          <w:szCs w:val="24"/>
          <w:lang w:val="az-Latn-AZ"/>
        </w:rPr>
        <w:t>Daxili nəzarət</w:t>
      </w:r>
      <w:r w:rsidR="00250B9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A1342">
        <w:rPr>
          <w:rFonts w:ascii="Arial" w:hAnsi="Arial" w:cs="Arial"/>
          <w:sz w:val="24"/>
          <w:szCs w:val="24"/>
          <w:lang w:val="az-Latn-AZ"/>
        </w:rPr>
        <w:t>bölmə</w:t>
      </w:r>
      <w:r w:rsidR="00250B9C">
        <w:rPr>
          <w:rFonts w:ascii="Arial" w:hAnsi="Arial" w:cs="Arial"/>
          <w:sz w:val="24"/>
          <w:szCs w:val="24"/>
          <w:lang w:val="az-Latn-AZ"/>
        </w:rPr>
        <w:t>si</w:t>
      </w:r>
      <w:r w:rsidR="002A134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72DDB">
        <w:rPr>
          <w:rFonts w:ascii="Arial" w:hAnsi="Arial" w:cs="Arial"/>
          <w:sz w:val="24"/>
          <w:szCs w:val="24"/>
          <w:lang w:val="az-Latn-AZ"/>
        </w:rPr>
        <w:t>maraqların</w:t>
      </w:r>
      <w:r w:rsidR="00772DDB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toqquşması barədə 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 xml:space="preserve">daxil olan 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>məlumatların (informasiyaların) baxılmasının nəticələri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>ni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30E7B" w:rsidRPr="00A41B02">
        <w:rPr>
          <w:rFonts w:ascii="Arial" w:hAnsi="Arial" w:cs="Arial"/>
          <w:sz w:val="24"/>
          <w:szCs w:val="24"/>
          <w:lang w:val="az-Latn-AZ"/>
        </w:rPr>
        <w:t>xidməti məruzə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 ilə </w:t>
      </w:r>
      <w:r w:rsidR="00250B9C">
        <w:rPr>
          <w:rFonts w:ascii="Arial" w:hAnsi="Arial" w:cs="Arial"/>
          <w:sz w:val="24"/>
          <w:szCs w:val="24"/>
          <w:lang w:val="az-Latn-AZ"/>
        </w:rPr>
        <w:t>Agentliyin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A1342">
        <w:rPr>
          <w:rFonts w:ascii="Arial" w:hAnsi="Arial" w:cs="Arial"/>
          <w:sz w:val="24"/>
          <w:szCs w:val="24"/>
          <w:lang w:val="az-Latn-AZ"/>
        </w:rPr>
        <w:t>s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>ə</w:t>
      </w:r>
      <w:r w:rsidR="00717256" w:rsidRPr="00A41B02">
        <w:rPr>
          <w:rFonts w:ascii="Arial" w:hAnsi="Arial" w:cs="Arial"/>
          <w:sz w:val="24"/>
          <w:szCs w:val="24"/>
          <w:lang w:val="az-Latn-AZ"/>
        </w:rPr>
        <w:t>dr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 xml:space="preserve">inə </w:t>
      </w:r>
      <w:r w:rsidR="00C96558" w:rsidRPr="00A41B02">
        <w:rPr>
          <w:rFonts w:ascii="Arial" w:hAnsi="Arial" w:cs="Arial"/>
          <w:sz w:val="24"/>
          <w:szCs w:val="24"/>
          <w:lang w:val="az-Latn-AZ"/>
        </w:rPr>
        <w:t>təqdim edir</w:t>
      </w:r>
      <w:r w:rsidR="00DD0D2E" w:rsidRPr="00A41B02">
        <w:rPr>
          <w:rFonts w:ascii="Arial" w:hAnsi="Arial" w:cs="Arial"/>
          <w:sz w:val="24"/>
          <w:szCs w:val="24"/>
          <w:lang w:val="az-Latn-AZ"/>
        </w:rPr>
        <w:t>.</w:t>
      </w:r>
    </w:p>
    <w:p w14:paraId="5498F9E8" w14:textId="2462B55F" w:rsidR="0018708F" w:rsidRPr="00A41B02" w:rsidRDefault="0018708F" w:rsidP="0018708F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>7.6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. Məruzədə göstərilən məlumat qanunvericiliyinin </w:t>
      </w:r>
      <w:r w:rsidR="00772DDB">
        <w:rPr>
          <w:rFonts w:ascii="Arial" w:hAnsi="Arial" w:cs="Arial"/>
          <w:sz w:val="24"/>
          <w:szCs w:val="24"/>
          <w:lang w:val="az-Latn-AZ"/>
        </w:rPr>
        <w:t>maraqlar</w:t>
      </w:r>
      <w:r w:rsidR="00772DDB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toqquşmasının qarşısının alınması tələblərinə uyğun olaraq </w:t>
      </w:r>
      <w:r>
        <w:rPr>
          <w:rFonts w:ascii="Arial" w:hAnsi="Arial" w:cs="Arial"/>
          <w:sz w:val="24"/>
          <w:szCs w:val="24"/>
          <w:lang w:val="az-Latn-AZ"/>
        </w:rPr>
        <w:t>Agentliyin s</w:t>
      </w:r>
      <w:r w:rsidRPr="00A41B02">
        <w:rPr>
          <w:rFonts w:ascii="Arial" w:hAnsi="Arial" w:cs="Arial"/>
          <w:sz w:val="24"/>
          <w:szCs w:val="24"/>
          <w:lang w:val="az-Latn-AZ"/>
        </w:rPr>
        <w:t>ədri tərəfindən qərarın qəbul edilməsi üçün əsasdır.</w:t>
      </w:r>
    </w:p>
    <w:p w14:paraId="4F2C0BE2" w14:textId="36551E24" w:rsidR="00C4208A" w:rsidRPr="00A41B02" w:rsidRDefault="00111E47" w:rsidP="003D47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 w:rsidRPr="00A41B02">
        <w:rPr>
          <w:rFonts w:ascii="Arial" w:hAnsi="Arial" w:cs="Arial"/>
          <w:sz w:val="24"/>
          <w:szCs w:val="24"/>
          <w:lang w:val="az-Latn-AZ"/>
        </w:rPr>
        <w:t>7.</w:t>
      </w:r>
      <w:r w:rsidR="0018708F">
        <w:rPr>
          <w:rFonts w:ascii="Arial" w:hAnsi="Arial" w:cs="Arial"/>
          <w:sz w:val="24"/>
          <w:szCs w:val="24"/>
          <w:lang w:val="az-Latn-AZ"/>
        </w:rPr>
        <w:t>7</w:t>
      </w:r>
      <w:r w:rsidRPr="00A41B02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C4208A" w:rsidRPr="00A41B02">
        <w:rPr>
          <w:rFonts w:ascii="Arial" w:hAnsi="Arial" w:cs="Arial"/>
          <w:sz w:val="24"/>
          <w:szCs w:val="24"/>
          <w:lang w:val="az-Latn-AZ"/>
        </w:rPr>
        <w:t xml:space="preserve">Maraqları toqquşan subyektin fəaliyyətində </w:t>
      </w:r>
      <w:r w:rsidR="00772DDB">
        <w:rPr>
          <w:rFonts w:ascii="Arial" w:hAnsi="Arial" w:cs="Arial"/>
          <w:sz w:val="24"/>
          <w:szCs w:val="24"/>
          <w:lang w:val="az-Latn-AZ"/>
        </w:rPr>
        <w:t>maraqların</w:t>
      </w:r>
      <w:r w:rsidR="00772DDB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4208A" w:rsidRPr="00A41B02">
        <w:rPr>
          <w:rFonts w:ascii="Arial" w:hAnsi="Arial" w:cs="Arial"/>
          <w:sz w:val="24"/>
          <w:szCs w:val="24"/>
          <w:lang w:val="az-Latn-AZ"/>
        </w:rPr>
        <w:t xml:space="preserve">toqquşması və onun tərəfindən </w:t>
      </w:r>
      <w:r w:rsidR="00772DDB">
        <w:rPr>
          <w:rFonts w:ascii="Arial" w:hAnsi="Arial" w:cs="Arial"/>
          <w:sz w:val="24"/>
          <w:szCs w:val="24"/>
          <w:lang w:val="az-Latn-AZ"/>
        </w:rPr>
        <w:t>maraqlar</w:t>
      </w:r>
      <w:r w:rsidR="00772DDB" w:rsidRPr="00A41B02" w:rsidDel="001005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4208A" w:rsidRPr="00A41B02">
        <w:rPr>
          <w:rFonts w:ascii="Arial" w:hAnsi="Arial" w:cs="Arial"/>
          <w:sz w:val="24"/>
          <w:szCs w:val="24"/>
          <w:lang w:val="az-Latn-AZ"/>
        </w:rPr>
        <w:t xml:space="preserve">toqquşmasının nizamlanması üzrə tələblərinin pozulması haqqında faktlar müəyyən edildikdə, </w:t>
      </w:r>
      <w:r w:rsidR="00250B9C">
        <w:rPr>
          <w:rFonts w:ascii="Arial" w:hAnsi="Arial" w:cs="Arial"/>
          <w:sz w:val="24"/>
          <w:szCs w:val="24"/>
          <w:lang w:val="az-Latn-AZ"/>
        </w:rPr>
        <w:t>daxili nəzarət bölməsi</w:t>
      </w:r>
      <w:r w:rsidR="00C4208A" w:rsidRPr="00A41B02">
        <w:rPr>
          <w:rFonts w:ascii="Arial" w:hAnsi="Arial" w:cs="Arial"/>
          <w:sz w:val="24"/>
          <w:szCs w:val="24"/>
          <w:lang w:val="az-Latn-AZ"/>
        </w:rPr>
        <w:t xml:space="preserve"> həmin şəxsin hüquqi məsuliyyətə cəlb edilməsi üçün əsasların mövcudluğunu yoxlayır.</w:t>
      </w:r>
    </w:p>
    <w:p w14:paraId="67D0C014" w14:textId="77777777" w:rsidR="00930E7B" w:rsidRPr="00A41B02" w:rsidRDefault="00930E7B" w:rsidP="00A41B02">
      <w:pPr>
        <w:spacing w:after="0"/>
        <w:ind w:left="-284" w:firstLine="56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D7BF6CC" w14:textId="48DCDEC2" w:rsidR="00BC741E" w:rsidRDefault="00772DDB" w:rsidP="00A41B02">
      <w:pPr>
        <w:pStyle w:val="ListParagraph"/>
        <w:numPr>
          <w:ilvl w:val="0"/>
          <w:numId w:val="11"/>
        </w:numPr>
        <w:spacing w:after="0"/>
        <w:ind w:left="-284" w:firstLine="568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D4796">
        <w:rPr>
          <w:rFonts w:ascii="Arial" w:hAnsi="Arial" w:cs="Arial"/>
          <w:b/>
          <w:bCs/>
          <w:sz w:val="24"/>
          <w:szCs w:val="24"/>
          <w:lang w:val="az-Latn-AZ"/>
        </w:rPr>
        <w:t>Maraqlar</w:t>
      </w:r>
      <w:r w:rsidRPr="00A41B02" w:rsidDel="009860CD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C741E" w:rsidRPr="00A41B02">
        <w:rPr>
          <w:rFonts w:ascii="Arial" w:hAnsi="Arial" w:cs="Arial"/>
          <w:b/>
          <w:sz w:val="24"/>
          <w:szCs w:val="24"/>
          <w:lang w:val="az-Latn-AZ"/>
        </w:rPr>
        <w:t>toqquşmasının sərbəst nizamlanma tədbirləri</w:t>
      </w:r>
    </w:p>
    <w:p w14:paraId="06843CBF" w14:textId="77777777" w:rsidR="00250B9C" w:rsidRPr="00A41B02" w:rsidRDefault="00250B9C" w:rsidP="00250B9C">
      <w:pPr>
        <w:pStyle w:val="ListParagraph"/>
        <w:spacing w:after="0"/>
        <w:ind w:left="284"/>
        <w:rPr>
          <w:rFonts w:ascii="Arial" w:hAnsi="Arial" w:cs="Arial"/>
          <w:b/>
          <w:sz w:val="24"/>
          <w:szCs w:val="24"/>
          <w:lang w:val="az-Latn-AZ"/>
        </w:rPr>
      </w:pPr>
    </w:p>
    <w:p w14:paraId="37B7AD54" w14:textId="196CC1F2" w:rsidR="00BC741E" w:rsidRPr="00A41B02" w:rsidRDefault="00305EE6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8</w:t>
      </w:r>
      <w:r w:rsidR="00111E47" w:rsidRPr="00A41B02">
        <w:rPr>
          <w:rFonts w:ascii="Arial" w:hAnsi="Arial" w:cs="Arial"/>
          <w:sz w:val="24"/>
          <w:szCs w:val="24"/>
          <w:lang w:val="az-Latn-AZ"/>
        </w:rPr>
        <w:t xml:space="preserve">.1. </w:t>
      </w:r>
      <w:r w:rsidR="00B77344" w:rsidRPr="00A41B02">
        <w:rPr>
          <w:rFonts w:ascii="Arial" w:hAnsi="Arial" w:cs="Arial"/>
          <w:sz w:val="24"/>
          <w:szCs w:val="24"/>
          <w:lang w:val="az-Latn-AZ"/>
        </w:rPr>
        <w:t xml:space="preserve">Həqiqi və ya potensial </w:t>
      </w:r>
      <w:r w:rsidR="00772DDB">
        <w:rPr>
          <w:rFonts w:ascii="Arial" w:hAnsi="Arial" w:cs="Arial"/>
          <w:sz w:val="24"/>
          <w:szCs w:val="24"/>
          <w:lang w:val="az-Latn-AZ"/>
        </w:rPr>
        <w:t>maraqlar</w:t>
      </w:r>
      <w:r w:rsidR="00772DDB" w:rsidRPr="00A41B02" w:rsidDel="009860C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77344" w:rsidRPr="00A41B02">
        <w:rPr>
          <w:rFonts w:ascii="Arial" w:hAnsi="Arial" w:cs="Arial"/>
          <w:sz w:val="24"/>
          <w:szCs w:val="24"/>
          <w:lang w:val="az-Latn-AZ"/>
        </w:rPr>
        <w:t xml:space="preserve">toqquşması </w:t>
      </w:r>
      <w:r w:rsidR="00A3094F" w:rsidRPr="00A41B02">
        <w:rPr>
          <w:rFonts w:ascii="Arial" w:hAnsi="Arial" w:cs="Arial"/>
          <w:sz w:val="24"/>
          <w:szCs w:val="24"/>
          <w:lang w:val="az-Latn-AZ"/>
        </w:rPr>
        <w:t xml:space="preserve">halı olan </w:t>
      </w:r>
      <w:r w:rsidR="00BC741E" w:rsidRPr="00A41B02">
        <w:rPr>
          <w:rFonts w:ascii="Arial" w:hAnsi="Arial" w:cs="Arial"/>
          <w:sz w:val="24"/>
          <w:szCs w:val="24"/>
          <w:lang w:val="az-Latn-AZ"/>
        </w:rPr>
        <w:t xml:space="preserve">subyektlər </w:t>
      </w:r>
      <w:r w:rsidR="00A3094F" w:rsidRPr="00A41B02">
        <w:rPr>
          <w:rFonts w:ascii="Arial" w:hAnsi="Arial" w:cs="Arial"/>
          <w:sz w:val="24"/>
          <w:szCs w:val="24"/>
          <w:lang w:val="az-Latn-AZ"/>
        </w:rPr>
        <w:t>şəxsi maraqdan imtina edilməsi yolu ilə onun sərbəst nizamlanması üçün tədbirlər</w:t>
      </w:r>
      <w:r w:rsidR="00A7778F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3094F" w:rsidRPr="00A41B02">
        <w:rPr>
          <w:rFonts w:ascii="Arial" w:hAnsi="Arial" w:cs="Arial"/>
          <w:sz w:val="24"/>
          <w:szCs w:val="24"/>
          <w:lang w:val="az-Latn-AZ"/>
        </w:rPr>
        <w:t>görmə</w:t>
      </w:r>
      <w:r w:rsidR="00A7778F" w:rsidRPr="00A41B02">
        <w:rPr>
          <w:rFonts w:ascii="Arial" w:hAnsi="Arial" w:cs="Arial"/>
          <w:sz w:val="24"/>
          <w:szCs w:val="24"/>
          <w:lang w:val="az-Latn-AZ"/>
        </w:rPr>
        <w:t>l</w:t>
      </w:r>
      <w:r w:rsidR="00A3094F" w:rsidRPr="00A41B02">
        <w:rPr>
          <w:rFonts w:ascii="Arial" w:hAnsi="Arial" w:cs="Arial"/>
          <w:sz w:val="24"/>
          <w:szCs w:val="24"/>
          <w:lang w:val="az-Latn-AZ"/>
        </w:rPr>
        <w:t>i</w:t>
      </w:r>
      <w:r w:rsidR="00A7778F" w:rsidRPr="00A41B02">
        <w:rPr>
          <w:rFonts w:ascii="Arial" w:hAnsi="Arial" w:cs="Arial"/>
          <w:sz w:val="24"/>
          <w:szCs w:val="24"/>
          <w:lang w:val="az-Latn-AZ"/>
        </w:rPr>
        <w:t xml:space="preserve"> və bu</w:t>
      </w:r>
      <w:r w:rsidR="00A3094F" w:rsidRPr="00A41B02">
        <w:rPr>
          <w:rFonts w:ascii="Arial" w:hAnsi="Arial" w:cs="Arial"/>
          <w:sz w:val="24"/>
          <w:szCs w:val="24"/>
          <w:lang w:val="az-Latn-AZ"/>
        </w:rPr>
        <w:t xml:space="preserve"> barədə müvafiq təsdiqedici </w:t>
      </w:r>
      <w:r w:rsidR="00BC741E" w:rsidRPr="00A41B02">
        <w:rPr>
          <w:rFonts w:ascii="Arial" w:hAnsi="Arial" w:cs="Arial"/>
          <w:sz w:val="24"/>
          <w:szCs w:val="24"/>
          <w:lang w:val="az-Latn-AZ"/>
        </w:rPr>
        <w:t xml:space="preserve">sənədləri </w:t>
      </w:r>
      <w:r w:rsidR="00F87730" w:rsidRPr="00A41B02">
        <w:rPr>
          <w:rFonts w:ascii="Arial" w:hAnsi="Arial" w:cs="Arial"/>
          <w:sz w:val="24"/>
          <w:szCs w:val="24"/>
          <w:lang w:val="az-Latn-AZ"/>
        </w:rPr>
        <w:t xml:space="preserve">və digər sübutlarını </w:t>
      </w:r>
      <w:r w:rsidR="00BC741E" w:rsidRPr="00A41B02">
        <w:rPr>
          <w:rFonts w:ascii="Arial" w:hAnsi="Arial" w:cs="Arial"/>
          <w:sz w:val="24"/>
          <w:szCs w:val="24"/>
          <w:lang w:val="az-Latn-AZ"/>
        </w:rPr>
        <w:t>bi</w:t>
      </w:r>
      <w:r w:rsidR="000D13C8" w:rsidRPr="00A41B02">
        <w:rPr>
          <w:rFonts w:ascii="Arial" w:hAnsi="Arial" w:cs="Arial"/>
          <w:sz w:val="24"/>
          <w:szCs w:val="24"/>
          <w:lang w:val="az-Latn-AZ"/>
        </w:rPr>
        <w:t>rbaşa</w:t>
      </w:r>
      <w:r w:rsidR="00BC741E" w:rsidRPr="00A41B02">
        <w:rPr>
          <w:rFonts w:ascii="Arial" w:hAnsi="Arial" w:cs="Arial"/>
          <w:sz w:val="24"/>
          <w:szCs w:val="24"/>
          <w:lang w:val="az-Latn-AZ"/>
        </w:rPr>
        <w:t xml:space="preserve"> rə</w:t>
      </w:r>
      <w:r w:rsidR="000D13C8" w:rsidRPr="00A41B02">
        <w:rPr>
          <w:rFonts w:ascii="Arial" w:hAnsi="Arial" w:cs="Arial"/>
          <w:sz w:val="24"/>
          <w:szCs w:val="24"/>
          <w:lang w:val="az-Latn-AZ"/>
        </w:rPr>
        <w:t>hbər</w:t>
      </w:r>
      <w:r w:rsidR="00BC741E" w:rsidRPr="00A41B02">
        <w:rPr>
          <w:rFonts w:ascii="Arial" w:hAnsi="Arial" w:cs="Arial"/>
          <w:sz w:val="24"/>
          <w:szCs w:val="24"/>
          <w:lang w:val="az-Latn-AZ"/>
        </w:rPr>
        <w:t xml:space="preserve">inə və ya </w:t>
      </w:r>
      <w:r w:rsidR="00250B9C">
        <w:rPr>
          <w:rFonts w:ascii="Arial" w:hAnsi="Arial" w:cs="Arial"/>
          <w:sz w:val="24"/>
          <w:szCs w:val="24"/>
          <w:lang w:val="az-Latn-AZ"/>
        </w:rPr>
        <w:t>d</w:t>
      </w:r>
      <w:r w:rsidR="000D13C8" w:rsidRPr="00A41B02">
        <w:rPr>
          <w:rFonts w:ascii="Arial" w:hAnsi="Arial" w:cs="Arial"/>
          <w:sz w:val="24"/>
          <w:szCs w:val="24"/>
          <w:lang w:val="az-Latn-AZ"/>
        </w:rPr>
        <w:t xml:space="preserve">axili </w:t>
      </w:r>
      <w:r w:rsidR="00250B9C">
        <w:rPr>
          <w:rFonts w:ascii="Arial" w:hAnsi="Arial" w:cs="Arial"/>
          <w:sz w:val="24"/>
          <w:szCs w:val="24"/>
          <w:lang w:val="az-Latn-AZ"/>
        </w:rPr>
        <w:t>n</w:t>
      </w:r>
      <w:r w:rsidR="000D13C8" w:rsidRPr="00A41B02">
        <w:rPr>
          <w:rFonts w:ascii="Arial" w:hAnsi="Arial" w:cs="Arial"/>
          <w:sz w:val="24"/>
          <w:szCs w:val="24"/>
          <w:lang w:val="az-Latn-AZ"/>
        </w:rPr>
        <w:t xml:space="preserve">əzarət </w:t>
      </w:r>
      <w:r w:rsidR="00250B9C">
        <w:rPr>
          <w:rFonts w:ascii="Arial" w:hAnsi="Arial" w:cs="Arial"/>
          <w:sz w:val="24"/>
          <w:szCs w:val="24"/>
          <w:lang w:val="az-Latn-AZ"/>
        </w:rPr>
        <w:t>bölməsinə</w:t>
      </w:r>
      <w:r w:rsidR="00BC741E" w:rsidRPr="00A41B02">
        <w:rPr>
          <w:rFonts w:ascii="Arial" w:hAnsi="Arial" w:cs="Arial"/>
          <w:sz w:val="24"/>
          <w:szCs w:val="24"/>
          <w:lang w:val="az-Latn-AZ"/>
        </w:rPr>
        <w:t xml:space="preserve"> təqdim etmə</w:t>
      </w:r>
      <w:r w:rsidR="00A7778F" w:rsidRPr="00A41B02">
        <w:rPr>
          <w:rFonts w:ascii="Arial" w:hAnsi="Arial" w:cs="Arial"/>
          <w:sz w:val="24"/>
          <w:szCs w:val="24"/>
          <w:lang w:val="az-Latn-AZ"/>
        </w:rPr>
        <w:t>lidir</w:t>
      </w:r>
      <w:r w:rsidR="00A3094F" w:rsidRPr="00A41B02">
        <w:rPr>
          <w:rFonts w:ascii="Arial" w:hAnsi="Arial" w:cs="Arial"/>
          <w:sz w:val="24"/>
          <w:szCs w:val="24"/>
          <w:lang w:val="az-Latn-AZ"/>
        </w:rPr>
        <w:t>l</w:t>
      </w:r>
      <w:r w:rsidR="00A7778F" w:rsidRPr="00A41B02">
        <w:rPr>
          <w:rFonts w:ascii="Arial" w:hAnsi="Arial" w:cs="Arial"/>
          <w:sz w:val="24"/>
          <w:szCs w:val="24"/>
          <w:lang w:val="az-Latn-AZ"/>
        </w:rPr>
        <w:t>ə</w:t>
      </w:r>
      <w:r w:rsidR="00A3094F" w:rsidRPr="00A41B02">
        <w:rPr>
          <w:rFonts w:ascii="Arial" w:hAnsi="Arial" w:cs="Arial"/>
          <w:sz w:val="24"/>
          <w:szCs w:val="24"/>
          <w:lang w:val="az-Latn-AZ"/>
        </w:rPr>
        <w:t>r</w:t>
      </w:r>
      <w:r w:rsidR="00BC741E" w:rsidRPr="00A41B02">
        <w:rPr>
          <w:rFonts w:ascii="Arial" w:hAnsi="Arial" w:cs="Arial"/>
          <w:sz w:val="24"/>
          <w:szCs w:val="24"/>
          <w:lang w:val="az-Latn-AZ"/>
        </w:rPr>
        <w:t>.</w:t>
      </w:r>
    </w:p>
    <w:p w14:paraId="1C81325B" w14:textId="02757ABA" w:rsidR="00BC741E" w:rsidRPr="00A41B02" w:rsidRDefault="00305EE6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8</w:t>
      </w:r>
      <w:r w:rsidR="00111E47" w:rsidRPr="00A41B02">
        <w:rPr>
          <w:rFonts w:ascii="Arial" w:hAnsi="Arial" w:cs="Arial"/>
          <w:sz w:val="24"/>
          <w:szCs w:val="24"/>
          <w:lang w:val="az-Latn-AZ"/>
        </w:rPr>
        <w:t xml:space="preserve">.2.  </w:t>
      </w:r>
      <w:r w:rsidR="00BC741E" w:rsidRPr="00A41B02">
        <w:rPr>
          <w:rFonts w:ascii="Arial" w:hAnsi="Arial" w:cs="Arial"/>
          <w:sz w:val="24"/>
          <w:szCs w:val="24"/>
          <w:lang w:val="az-Latn-AZ"/>
        </w:rPr>
        <w:t>Şə</w:t>
      </w:r>
      <w:r w:rsidR="00A7778F" w:rsidRPr="00A41B02">
        <w:rPr>
          <w:rFonts w:ascii="Arial" w:hAnsi="Arial" w:cs="Arial"/>
          <w:sz w:val="24"/>
          <w:szCs w:val="24"/>
          <w:lang w:val="az-Latn-AZ"/>
        </w:rPr>
        <w:t>xsi marağını</w:t>
      </w:r>
      <w:r w:rsidR="00BC741E" w:rsidRPr="00A41B02">
        <w:rPr>
          <w:rFonts w:ascii="Arial" w:hAnsi="Arial" w:cs="Arial"/>
          <w:sz w:val="24"/>
          <w:szCs w:val="24"/>
          <w:lang w:val="az-Latn-AZ"/>
        </w:rPr>
        <w:t xml:space="preserve">n </w:t>
      </w:r>
      <w:r w:rsidR="00A7778F" w:rsidRPr="00A41B02">
        <w:rPr>
          <w:rFonts w:ascii="Arial" w:hAnsi="Arial" w:cs="Arial"/>
          <w:sz w:val="24"/>
          <w:szCs w:val="24"/>
          <w:lang w:val="az-Latn-AZ"/>
        </w:rPr>
        <w:t>aradan qaldırılması ilə bağlı görülmüş tədbirlər</w:t>
      </w:r>
      <w:r w:rsidR="00BC741E" w:rsidRPr="00A41B02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A7778F" w:rsidRPr="00A41B02">
        <w:rPr>
          <w:rFonts w:ascii="Arial" w:hAnsi="Arial" w:cs="Arial"/>
          <w:sz w:val="24"/>
          <w:szCs w:val="24"/>
          <w:lang w:val="az-Latn-AZ"/>
        </w:rPr>
        <w:t>bu marağın</w:t>
      </w:r>
      <w:r w:rsidR="00BC741E" w:rsidRPr="00A41B02">
        <w:rPr>
          <w:rFonts w:ascii="Arial" w:hAnsi="Arial" w:cs="Arial"/>
          <w:sz w:val="24"/>
          <w:szCs w:val="24"/>
          <w:lang w:val="az-Latn-AZ"/>
        </w:rPr>
        <w:t xml:space="preserve"> hər hansı bir gizlətmə və ya bərpa etmək imkanını mümkünsüz etməlidir.</w:t>
      </w:r>
    </w:p>
    <w:p w14:paraId="2375816F" w14:textId="77777777" w:rsidR="00A7778F" w:rsidRPr="00A41B02" w:rsidRDefault="00A7778F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DF357E3" w14:textId="18BA4951" w:rsidR="00BC741E" w:rsidRDefault="00772DDB" w:rsidP="00A41B02">
      <w:pPr>
        <w:pStyle w:val="ListParagraph"/>
        <w:numPr>
          <w:ilvl w:val="0"/>
          <w:numId w:val="11"/>
        </w:numPr>
        <w:spacing w:after="0"/>
        <w:ind w:left="-284" w:firstLine="568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D4796">
        <w:rPr>
          <w:rFonts w:ascii="Arial" w:hAnsi="Arial" w:cs="Arial"/>
          <w:b/>
          <w:bCs/>
          <w:sz w:val="24"/>
          <w:szCs w:val="24"/>
          <w:lang w:val="az-Latn-AZ"/>
        </w:rPr>
        <w:t>Maraqlar</w:t>
      </w:r>
      <w:r w:rsidRPr="00A41B02" w:rsidDel="009860CD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C741E" w:rsidRPr="00A41B02">
        <w:rPr>
          <w:rFonts w:ascii="Arial" w:hAnsi="Arial" w:cs="Arial"/>
          <w:b/>
          <w:sz w:val="24"/>
          <w:szCs w:val="24"/>
          <w:lang w:val="az-Latn-AZ"/>
        </w:rPr>
        <w:t xml:space="preserve">toqquşmasının </w:t>
      </w:r>
      <w:r w:rsidR="00717256" w:rsidRPr="00A41B02">
        <w:rPr>
          <w:rFonts w:ascii="Arial" w:hAnsi="Arial" w:cs="Arial"/>
          <w:b/>
          <w:sz w:val="24"/>
          <w:szCs w:val="24"/>
          <w:lang w:val="az-Latn-AZ"/>
        </w:rPr>
        <w:t>Agentlik</w:t>
      </w:r>
      <w:r w:rsidR="00A7778F" w:rsidRPr="00A41B02">
        <w:rPr>
          <w:rFonts w:ascii="Arial" w:hAnsi="Arial" w:cs="Arial"/>
          <w:b/>
          <w:sz w:val="24"/>
          <w:szCs w:val="24"/>
          <w:lang w:val="az-Latn-AZ"/>
        </w:rPr>
        <w:t xml:space="preserve">dən kənar </w:t>
      </w:r>
      <w:r w:rsidR="00BC741E" w:rsidRPr="00A41B02">
        <w:rPr>
          <w:rFonts w:ascii="Arial" w:hAnsi="Arial" w:cs="Arial"/>
          <w:b/>
          <w:sz w:val="24"/>
          <w:szCs w:val="24"/>
          <w:lang w:val="az-Latn-AZ"/>
        </w:rPr>
        <w:t>nizamlanma tədbirləri</w:t>
      </w:r>
    </w:p>
    <w:p w14:paraId="7F951E47" w14:textId="77777777" w:rsidR="00250B9C" w:rsidRPr="00A41B02" w:rsidRDefault="00250B9C" w:rsidP="00250B9C">
      <w:pPr>
        <w:pStyle w:val="ListParagraph"/>
        <w:spacing w:after="0"/>
        <w:ind w:left="284"/>
        <w:rPr>
          <w:rFonts w:ascii="Arial" w:hAnsi="Arial" w:cs="Arial"/>
          <w:b/>
          <w:sz w:val="24"/>
          <w:szCs w:val="24"/>
          <w:lang w:val="az-Latn-AZ"/>
        </w:rPr>
      </w:pPr>
    </w:p>
    <w:p w14:paraId="2B7F9421" w14:textId="633CEFA3" w:rsidR="00BC741E" w:rsidRPr="00A41B02" w:rsidRDefault="00305EE6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9</w:t>
      </w:r>
      <w:r w:rsidR="00111E47" w:rsidRPr="00A41B02">
        <w:rPr>
          <w:rFonts w:ascii="Arial" w:hAnsi="Arial" w:cs="Arial"/>
          <w:sz w:val="24"/>
          <w:szCs w:val="24"/>
          <w:lang w:val="az-Latn-AZ"/>
        </w:rPr>
        <w:t xml:space="preserve">.1. </w:t>
      </w:r>
      <w:r w:rsidR="00772DDB">
        <w:rPr>
          <w:rFonts w:ascii="Arial" w:hAnsi="Arial" w:cs="Arial"/>
          <w:sz w:val="24"/>
          <w:szCs w:val="24"/>
          <w:lang w:val="az-Latn-AZ"/>
        </w:rPr>
        <w:t>Maraqlar</w:t>
      </w:r>
      <w:r w:rsidR="00772DDB" w:rsidRPr="00A41B02" w:rsidDel="009860C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778F" w:rsidRPr="00A41B02">
        <w:rPr>
          <w:rFonts w:ascii="Arial" w:hAnsi="Arial" w:cs="Arial"/>
          <w:sz w:val="24"/>
          <w:szCs w:val="24"/>
          <w:lang w:val="az-Latn-AZ"/>
        </w:rPr>
        <w:t xml:space="preserve">toqquşmasının </w:t>
      </w:r>
      <w:r w:rsidR="00830E88">
        <w:rPr>
          <w:rFonts w:ascii="Arial" w:hAnsi="Arial" w:cs="Arial"/>
          <w:sz w:val="24"/>
          <w:szCs w:val="24"/>
          <w:lang w:val="az-Latn-AZ"/>
        </w:rPr>
        <w:t xml:space="preserve">Agentlikdən kənar </w:t>
      </w:r>
      <w:r w:rsidR="00A7778F" w:rsidRPr="00A41B02">
        <w:rPr>
          <w:rFonts w:ascii="Arial" w:hAnsi="Arial" w:cs="Arial"/>
          <w:sz w:val="24"/>
          <w:szCs w:val="24"/>
          <w:lang w:val="az-Latn-AZ"/>
        </w:rPr>
        <w:t>nizamlanması</w:t>
      </w:r>
      <w:r w:rsidR="00ED496F">
        <w:rPr>
          <w:rFonts w:ascii="Arial" w:hAnsi="Arial" w:cs="Arial"/>
          <w:sz w:val="24"/>
          <w:szCs w:val="24"/>
          <w:lang w:val="az-Latn-AZ"/>
        </w:rPr>
        <w:t>,</w:t>
      </w:r>
      <w:r w:rsidR="00A7778F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F6D61">
        <w:rPr>
          <w:rFonts w:ascii="Arial" w:hAnsi="Arial" w:cs="Arial"/>
          <w:sz w:val="24"/>
          <w:szCs w:val="24"/>
          <w:lang w:val="az-Latn-AZ"/>
        </w:rPr>
        <w:t>maraqlar</w:t>
      </w:r>
      <w:r w:rsidR="00AF6D61" w:rsidRPr="00A41B02" w:rsidDel="009860C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778F" w:rsidRPr="00A41B02">
        <w:rPr>
          <w:rFonts w:ascii="Arial" w:hAnsi="Arial" w:cs="Arial"/>
          <w:sz w:val="24"/>
          <w:szCs w:val="24"/>
          <w:lang w:val="az-Latn-AZ"/>
        </w:rPr>
        <w:t xml:space="preserve">toqquşması </w:t>
      </w:r>
      <w:r w:rsidR="00BC741E" w:rsidRPr="00A41B02">
        <w:rPr>
          <w:rFonts w:ascii="Arial" w:hAnsi="Arial" w:cs="Arial"/>
          <w:sz w:val="24"/>
          <w:szCs w:val="24"/>
          <w:lang w:val="az-Latn-AZ"/>
        </w:rPr>
        <w:t>daimi xarakter daşıdığı hallarda tətbiq edilir.</w:t>
      </w:r>
    </w:p>
    <w:p w14:paraId="586288C8" w14:textId="326A4C2E" w:rsidR="00991E52" w:rsidRPr="00A41B02" w:rsidRDefault="00305EE6" w:rsidP="00323296">
      <w:pPr>
        <w:tabs>
          <w:tab w:val="left" w:pos="630"/>
          <w:tab w:val="left" w:pos="810"/>
        </w:tabs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9.</w:t>
      </w:r>
      <w:r w:rsidR="00AF6D61">
        <w:rPr>
          <w:rFonts w:ascii="Arial" w:hAnsi="Arial" w:cs="Arial"/>
          <w:sz w:val="24"/>
          <w:szCs w:val="24"/>
          <w:lang w:val="az-Latn-AZ"/>
        </w:rPr>
        <w:t>2</w:t>
      </w:r>
      <w:r w:rsidR="00111E47" w:rsidRPr="00A41B02">
        <w:rPr>
          <w:rFonts w:ascii="Arial" w:hAnsi="Arial" w:cs="Arial"/>
          <w:sz w:val="24"/>
          <w:szCs w:val="24"/>
          <w:lang w:val="az-Latn-AZ"/>
        </w:rPr>
        <w:t>.</w:t>
      </w:r>
      <w:r w:rsidR="0032329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İnformasiyaya </w:t>
      </w:r>
      <w:r w:rsidR="000E5BB4" w:rsidRPr="00A41B02">
        <w:rPr>
          <w:rFonts w:ascii="Arial" w:hAnsi="Arial" w:cs="Arial"/>
          <w:sz w:val="24"/>
          <w:szCs w:val="24"/>
          <w:lang w:val="az-Latn-AZ"/>
        </w:rPr>
        <w:t>buraxılışının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 məhdudlaşdırılması</w:t>
      </w:r>
      <w:r w:rsidR="00F87730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72DDB">
        <w:rPr>
          <w:rFonts w:ascii="Arial" w:hAnsi="Arial" w:cs="Arial"/>
          <w:sz w:val="24"/>
          <w:szCs w:val="24"/>
          <w:lang w:val="az-Latn-AZ"/>
        </w:rPr>
        <w:t>maraqlar</w:t>
      </w:r>
      <w:r w:rsidR="00772DDB" w:rsidRPr="00A41B02" w:rsidDel="00A565A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>toqquşması</w:t>
      </w:r>
      <w:r w:rsidR="000E5BB4" w:rsidRPr="00A41B02">
        <w:rPr>
          <w:rFonts w:ascii="Arial" w:hAnsi="Arial" w:cs="Arial"/>
          <w:sz w:val="24"/>
          <w:szCs w:val="24"/>
          <w:lang w:val="az-Latn-AZ"/>
        </w:rPr>
        <w:t>nın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30E88">
        <w:rPr>
          <w:rFonts w:ascii="Arial" w:hAnsi="Arial" w:cs="Arial"/>
          <w:sz w:val="24"/>
          <w:szCs w:val="24"/>
          <w:lang w:val="az-Latn-AZ"/>
        </w:rPr>
        <w:t xml:space="preserve">Agentlikdən kənar 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nizamlanma tədbiri </w:t>
      </w:r>
      <w:r w:rsidR="00B90573" w:rsidRPr="00A41B02">
        <w:rPr>
          <w:rFonts w:ascii="Arial" w:hAnsi="Arial" w:cs="Arial"/>
          <w:sz w:val="24"/>
          <w:szCs w:val="24"/>
          <w:lang w:val="az-Latn-AZ"/>
        </w:rPr>
        <w:t xml:space="preserve">kimi </w:t>
      </w:r>
      <w:r w:rsidR="000E5BB4" w:rsidRPr="00A41B02">
        <w:rPr>
          <w:rFonts w:ascii="Arial" w:hAnsi="Arial" w:cs="Arial"/>
          <w:sz w:val="24"/>
          <w:szCs w:val="24"/>
          <w:lang w:val="az-Latn-AZ"/>
        </w:rPr>
        <w:t xml:space="preserve">o halda tətbiq edilir ki, </w:t>
      </w:r>
      <w:r w:rsidR="00AF6D61">
        <w:rPr>
          <w:rFonts w:ascii="Arial" w:hAnsi="Arial" w:cs="Arial"/>
          <w:sz w:val="24"/>
          <w:szCs w:val="24"/>
          <w:lang w:val="az-Latn-AZ"/>
        </w:rPr>
        <w:t>maraqlar</w:t>
      </w:r>
      <w:r w:rsidR="00AF6D61" w:rsidDel="00AF6D6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E5BB4" w:rsidRPr="00A41B02">
        <w:rPr>
          <w:rFonts w:ascii="Arial" w:hAnsi="Arial" w:cs="Arial"/>
          <w:sz w:val="24"/>
          <w:szCs w:val="24"/>
          <w:lang w:val="az-Latn-AZ"/>
        </w:rPr>
        <w:t xml:space="preserve">toqquşması 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bu cür </w:t>
      </w:r>
      <w:r w:rsidR="000E5BB4" w:rsidRPr="00A41B02">
        <w:rPr>
          <w:rFonts w:ascii="Arial" w:hAnsi="Arial" w:cs="Arial"/>
          <w:sz w:val="24"/>
          <w:szCs w:val="24"/>
          <w:lang w:val="az-Latn-AZ"/>
        </w:rPr>
        <w:t>buraxılışla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 bağlı</w:t>
      </w:r>
      <w:r w:rsidR="002D09DB">
        <w:rPr>
          <w:rFonts w:ascii="Arial" w:hAnsi="Arial" w:cs="Arial"/>
          <w:sz w:val="24"/>
          <w:szCs w:val="24"/>
          <w:lang w:val="az-Latn-AZ"/>
        </w:rPr>
        <w:t>dır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 və daimi xarakter daşı</w:t>
      </w:r>
      <w:r w:rsidR="002D09DB">
        <w:rPr>
          <w:rFonts w:ascii="Arial" w:hAnsi="Arial" w:cs="Arial"/>
          <w:sz w:val="24"/>
          <w:szCs w:val="24"/>
          <w:lang w:val="az-Latn-AZ"/>
        </w:rPr>
        <w:t>yır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024387" w:rsidRPr="00A41B02">
        <w:rPr>
          <w:rFonts w:ascii="Arial" w:hAnsi="Arial" w:cs="Arial"/>
          <w:sz w:val="24"/>
          <w:szCs w:val="24"/>
          <w:lang w:val="az-Latn-AZ"/>
        </w:rPr>
        <w:t>həmçinin belə məhdudlaşdırma şəraitində maraqları toqquşan subyektinin öz vəzifələrinin lazımi şəkildə davam etdirməsi mümkün</w:t>
      </w:r>
      <w:r w:rsidR="002D09DB">
        <w:rPr>
          <w:rFonts w:ascii="Arial" w:hAnsi="Arial" w:cs="Arial"/>
          <w:sz w:val="24"/>
          <w:szCs w:val="24"/>
          <w:lang w:val="az-Latn-AZ"/>
        </w:rPr>
        <w:t>dür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>.</w:t>
      </w:r>
      <w:r w:rsidR="007968E0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572655D8" w14:textId="10C5E57D" w:rsidR="00B90573" w:rsidRPr="00A41B02" w:rsidRDefault="00305EE6" w:rsidP="00323296">
      <w:pPr>
        <w:tabs>
          <w:tab w:val="left" w:pos="990"/>
        </w:tabs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9.3</w:t>
      </w:r>
      <w:r w:rsidR="00111E47" w:rsidRPr="00A41B02">
        <w:rPr>
          <w:rFonts w:ascii="Arial" w:hAnsi="Arial" w:cs="Arial"/>
          <w:sz w:val="24"/>
          <w:szCs w:val="24"/>
          <w:lang w:val="az-Latn-AZ"/>
        </w:rPr>
        <w:t>.</w:t>
      </w:r>
      <w:r w:rsidR="0032329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>Xidməti vəzifələrin</w:t>
      </w:r>
      <w:r w:rsidR="007968E0">
        <w:rPr>
          <w:rFonts w:ascii="Arial" w:hAnsi="Arial" w:cs="Arial"/>
          <w:sz w:val="24"/>
          <w:szCs w:val="24"/>
          <w:lang w:val="az-Latn-AZ"/>
        </w:rPr>
        <w:t xml:space="preserve">in davam etirilməsinə 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>yenidən baxılması</w:t>
      </w:r>
      <w:r w:rsidR="00991E52" w:rsidRPr="00A41B02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772DDB">
        <w:rPr>
          <w:rFonts w:ascii="Arial" w:hAnsi="Arial" w:cs="Arial"/>
          <w:sz w:val="24"/>
          <w:szCs w:val="24"/>
          <w:lang w:val="az-Latn-AZ"/>
        </w:rPr>
        <w:t>maraqlar</w:t>
      </w:r>
      <w:r w:rsidR="00772DDB" w:rsidRPr="00A41B02" w:rsidDel="00A565A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toqquşmasının </w:t>
      </w:r>
      <w:r w:rsidR="00830E88">
        <w:rPr>
          <w:rFonts w:ascii="Arial" w:hAnsi="Arial" w:cs="Arial"/>
          <w:sz w:val="24"/>
          <w:szCs w:val="24"/>
          <w:lang w:val="az-Latn-AZ"/>
        </w:rPr>
        <w:t xml:space="preserve">Agentlikdən kənar 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>nizamlanması tədbiri</w:t>
      </w:r>
      <w:r w:rsidR="00024387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90573" w:rsidRPr="00A41B02">
        <w:rPr>
          <w:rFonts w:ascii="Arial" w:hAnsi="Arial" w:cs="Arial"/>
          <w:sz w:val="24"/>
          <w:szCs w:val="24"/>
          <w:lang w:val="az-Latn-AZ"/>
        </w:rPr>
        <w:t xml:space="preserve">kimi </w:t>
      </w:r>
      <w:r w:rsidR="00024387" w:rsidRPr="00A41B02">
        <w:rPr>
          <w:rFonts w:ascii="Arial" w:hAnsi="Arial" w:cs="Arial"/>
          <w:sz w:val="24"/>
          <w:szCs w:val="24"/>
          <w:lang w:val="az-Latn-AZ"/>
        </w:rPr>
        <w:t xml:space="preserve">o halda tətbiq edilir ki, </w:t>
      </w:r>
      <w:r w:rsidR="00F87730" w:rsidRPr="00A41B02">
        <w:rPr>
          <w:rFonts w:ascii="Arial" w:hAnsi="Arial" w:cs="Arial"/>
          <w:sz w:val="24"/>
          <w:szCs w:val="24"/>
          <w:lang w:val="az-Latn-AZ"/>
        </w:rPr>
        <w:t>maraqları toqquşan subyektin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 fəaliyyətindəki </w:t>
      </w:r>
      <w:r w:rsidR="00772DDB">
        <w:rPr>
          <w:rFonts w:ascii="Arial" w:hAnsi="Arial" w:cs="Arial"/>
          <w:sz w:val="24"/>
          <w:szCs w:val="24"/>
          <w:lang w:val="az-Latn-AZ"/>
        </w:rPr>
        <w:t>maraqların</w:t>
      </w:r>
      <w:r w:rsidR="00772DDB" w:rsidRPr="00A41B02" w:rsidDel="00A565A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>toqquşması onun konkret səlahiyyətləri ilə bağlı daimi xarakter daşı</w:t>
      </w:r>
      <w:r w:rsidR="00B90573" w:rsidRPr="00A41B02">
        <w:rPr>
          <w:rFonts w:ascii="Arial" w:hAnsi="Arial" w:cs="Arial"/>
          <w:sz w:val="24"/>
          <w:szCs w:val="24"/>
          <w:lang w:val="az-Latn-AZ"/>
        </w:rPr>
        <w:t>y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>ı</w:t>
      </w:r>
      <w:r w:rsidR="00B90573" w:rsidRPr="00A41B02">
        <w:rPr>
          <w:rFonts w:ascii="Arial" w:hAnsi="Arial" w:cs="Arial"/>
          <w:sz w:val="24"/>
          <w:szCs w:val="24"/>
          <w:lang w:val="az-Latn-AZ"/>
        </w:rPr>
        <w:t>r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, həmçinin yenidən baxılması </w:t>
      </w:r>
      <w:r w:rsidR="00B90573" w:rsidRPr="00A41B02">
        <w:rPr>
          <w:rFonts w:ascii="Arial" w:hAnsi="Arial" w:cs="Arial"/>
          <w:sz w:val="24"/>
          <w:szCs w:val="24"/>
          <w:lang w:val="az-Latn-AZ"/>
        </w:rPr>
        <w:t xml:space="preserve">şəraitində onun öz xidməti vəzifələrinin lazımınca yerinə yetirməsinin davam etdirilməsi 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mümkün</w:t>
      </w:r>
      <w:r w:rsidR="002D09DB">
        <w:rPr>
          <w:rFonts w:ascii="Arial" w:hAnsi="Arial" w:cs="Arial"/>
          <w:sz w:val="24"/>
          <w:szCs w:val="24"/>
          <w:lang w:val="az-Latn-AZ"/>
        </w:rPr>
        <w:t>dür</w:t>
      </w:r>
      <w:r w:rsidR="007968E0">
        <w:rPr>
          <w:rFonts w:ascii="Arial" w:hAnsi="Arial" w:cs="Arial"/>
          <w:sz w:val="24"/>
          <w:szCs w:val="24"/>
          <w:lang w:val="az-Latn-AZ"/>
        </w:rPr>
        <w:t>.</w:t>
      </w:r>
      <w:r w:rsidR="00B90573" w:rsidRPr="00A41B02">
        <w:rPr>
          <w:rFonts w:ascii="Arial" w:hAnsi="Arial" w:cs="Arial"/>
          <w:sz w:val="24"/>
          <w:szCs w:val="24"/>
          <w:lang w:val="az-Latn-AZ"/>
        </w:rPr>
        <w:t>.</w:t>
      </w:r>
    </w:p>
    <w:p w14:paraId="74B81C9A" w14:textId="401A9C3E" w:rsidR="00991E52" w:rsidRPr="00A41B02" w:rsidRDefault="00305EE6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9.</w:t>
      </w:r>
      <w:r w:rsidR="00111E47" w:rsidRPr="00A41B02">
        <w:rPr>
          <w:rFonts w:ascii="Arial" w:hAnsi="Arial" w:cs="Arial"/>
          <w:sz w:val="24"/>
          <w:szCs w:val="24"/>
          <w:lang w:val="az-Latn-AZ"/>
        </w:rPr>
        <w:t xml:space="preserve">4.  </w:t>
      </w:r>
      <w:bookmarkStart w:id="3" w:name="_Hlk98498598"/>
      <w:r w:rsidR="00772DDB">
        <w:rPr>
          <w:rFonts w:ascii="Arial" w:hAnsi="Arial" w:cs="Arial"/>
          <w:sz w:val="24"/>
          <w:szCs w:val="24"/>
          <w:lang w:val="az-Latn-AZ"/>
        </w:rPr>
        <w:t>Maraqlar</w:t>
      </w:r>
      <w:r w:rsidR="00772DDB" w:rsidRPr="00A41B02" w:rsidDel="00A565A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860FC" w:rsidRPr="00A41B02">
        <w:rPr>
          <w:rFonts w:ascii="Arial" w:hAnsi="Arial" w:cs="Arial"/>
          <w:sz w:val="24"/>
          <w:szCs w:val="24"/>
          <w:lang w:val="az-Latn-AZ"/>
        </w:rPr>
        <w:t xml:space="preserve">toqquşmasının </w:t>
      </w:r>
      <w:r w:rsidR="00830E88">
        <w:rPr>
          <w:rFonts w:ascii="Arial" w:hAnsi="Arial" w:cs="Arial"/>
          <w:sz w:val="24"/>
          <w:szCs w:val="24"/>
          <w:lang w:val="az-Latn-AZ"/>
        </w:rPr>
        <w:t xml:space="preserve">Agentlikdən kənar </w:t>
      </w:r>
      <w:r w:rsidR="001860FC" w:rsidRPr="00A41B02">
        <w:rPr>
          <w:rFonts w:ascii="Arial" w:hAnsi="Arial" w:cs="Arial"/>
          <w:sz w:val="24"/>
          <w:szCs w:val="24"/>
          <w:lang w:val="az-Latn-AZ"/>
        </w:rPr>
        <w:t>nizamlanmasında</w:t>
      </w:r>
      <w:r w:rsidR="001860FC" w:rsidRPr="00A41B02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7968E0">
        <w:rPr>
          <w:rFonts w:ascii="Arial" w:hAnsi="Arial" w:cs="Arial"/>
          <w:sz w:val="24"/>
          <w:szCs w:val="24"/>
          <w:lang w:val="az-Latn-AZ"/>
        </w:rPr>
        <w:t xml:space="preserve">Agentlikdən kənar 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nəzarət altında </w:t>
      </w:r>
      <w:r w:rsidR="00B90573" w:rsidRPr="00A41B02">
        <w:rPr>
          <w:rFonts w:ascii="Arial" w:hAnsi="Arial" w:cs="Arial"/>
          <w:sz w:val="24"/>
          <w:szCs w:val="24"/>
          <w:lang w:val="az-Latn-AZ"/>
        </w:rPr>
        <w:t>vəzifələrin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 həyata keçirilməsi tədbiri</w:t>
      </w:r>
      <w:r w:rsidR="001860FC" w:rsidRPr="00A41B02">
        <w:rPr>
          <w:rFonts w:ascii="Arial" w:hAnsi="Arial" w:cs="Arial"/>
          <w:sz w:val="24"/>
          <w:szCs w:val="24"/>
          <w:lang w:val="az-Latn-AZ"/>
        </w:rPr>
        <w:t>,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 maraqları toqquşan subyekti</w:t>
      </w:r>
      <w:r w:rsidR="001860FC" w:rsidRPr="00A41B02">
        <w:rPr>
          <w:rFonts w:ascii="Arial" w:hAnsi="Arial" w:cs="Arial"/>
          <w:sz w:val="24"/>
          <w:szCs w:val="24"/>
          <w:lang w:val="az-Latn-AZ"/>
        </w:rPr>
        <w:t>n</w:t>
      </w:r>
      <w:r w:rsidR="00991E52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42304" w:rsidRPr="00A41B02">
        <w:rPr>
          <w:rFonts w:ascii="Arial" w:hAnsi="Arial" w:cs="Arial"/>
          <w:sz w:val="24"/>
          <w:szCs w:val="24"/>
          <w:lang w:val="az-Latn-AZ"/>
        </w:rPr>
        <w:t>tapşırığı yerinə yetirməsi, qərar qəbul e</w:t>
      </w:r>
      <w:r w:rsidR="00C1693D">
        <w:rPr>
          <w:rFonts w:ascii="Arial" w:hAnsi="Arial" w:cs="Arial"/>
          <w:sz w:val="24"/>
          <w:szCs w:val="24"/>
          <w:lang w:val="az-Latn-AZ"/>
        </w:rPr>
        <w:t>tməsi</w:t>
      </w:r>
      <w:r w:rsidR="00E42304" w:rsidRPr="00A41B02">
        <w:rPr>
          <w:rFonts w:ascii="Arial" w:hAnsi="Arial" w:cs="Arial"/>
          <w:sz w:val="24"/>
          <w:szCs w:val="24"/>
          <w:lang w:val="az-Latn-AZ"/>
        </w:rPr>
        <w:t xml:space="preserve"> və ya </w:t>
      </w:r>
      <w:r w:rsidR="00A424AA">
        <w:rPr>
          <w:rFonts w:ascii="Arial" w:hAnsi="Arial" w:cs="Arial"/>
          <w:sz w:val="24"/>
          <w:szCs w:val="24"/>
          <w:lang w:val="az-Latn-AZ"/>
        </w:rPr>
        <w:t xml:space="preserve">bu prosesdə iştirakdan </w:t>
      </w:r>
      <w:r w:rsidR="00E42304" w:rsidRPr="00A41B02">
        <w:rPr>
          <w:rFonts w:ascii="Arial" w:hAnsi="Arial" w:cs="Arial"/>
          <w:sz w:val="24"/>
          <w:szCs w:val="24"/>
          <w:lang w:val="az-Latn-AZ"/>
        </w:rPr>
        <w:t>kənarlaşdırılması, informasiyaya əlçata</w:t>
      </w:r>
      <w:r w:rsidR="00717256" w:rsidRPr="00A41B02">
        <w:rPr>
          <w:rFonts w:ascii="Arial" w:hAnsi="Arial" w:cs="Arial"/>
          <w:sz w:val="24"/>
          <w:szCs w:val="24"/>
          <w:lang w:val="az-Latn-AZ"/>
        </w:rPr>
        <w:t>n</w:t>
      </w:r>
      <w:r w:rsidR="00E42304" w:rsidRPr="00A41B02">
        <w:rPr>
          <w:rFonts w:ascii="Arial" w:hAnsi="Arial" w:cs="Arial"/>
          <w:sz w:val="24"/>
          <w:szCs w:val="24"/>
          <w:lang w:val="az-Latn-AZ"/>
        </w:rPr>
        <w:t>lılığını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n</w:t>
      </w:r>
      <w:r w:rsidR="00E42304" w:rsidRPr="00A41B02">
        <w:rPr>
          <w:rFonts w:ascii="Arial" w:hAnsi="Arial" w:cs="Arial"/>
          <w:sz w:val="24"/>
          <w:szCs w:val="24"/>
          <w:lang w:val="az-Latn-AZ"/>
        </w:rPr>
        <w:t xml:space="preserve"> məhdudlaşdırılması və ya onun səlahiyyətlərinə yenidən baxılması mümkün olmadıqda tətbiq edilir.</w:t>
      </w:r>
    </w:p>
    <w:bookmarkEnd w:id="3"/>
    <w:p w14:paraId="562E37AE" w14:textId="079D1A16" w:rsidR="0007409B" w:rsidRPr="00A41B02" w:rsidRDefault="00305EE6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9</w:t>
      </w:r>
      <w:r w:rsidR="00111E47" w:rsidRPr="00A41B02">
        <w:rPr>
          <w:rFonts w:ascii="Arial" w:hAnsi="Arial" w:cs="Arial"/>
          <w:sz w:val="24"/>
          <w:szCs w:val="24"/>
          <w:lang w:val="az-Latn-AZ"/>
        </w:rPr>
        <w:t xml:space="preserve">.5.  </w:t>
      </w:r>
      <w:bookmarkStart w:id="4" w:name="_Hlk98498660"/>
      <w:r w:rsidR="0007409B" w:rsidRPr="00A41B02">
        <w:rPr>
          <w:rFonts w:ascii="Arial" w:hAnsi="Arial" w:cs="Arial"/>
          <w:sz w:val="24"/>
          <w:szCs w:val="24"/>
          <w:lang w:val="az-Latn-AZ"/>
        </w:rPr>
        <w:t>Xarici nəzarət üsulları aşağıdakılardır</w:t>
      </w:r>
      <w:bookmarkEnd w:id="4"/>
      <w:r w:rsidR="0007409B" w:rsidRPr="00A41B02">
        <w:rPr>
          <w:rFonts w:ascii="Arial" w:hAnsi="Arial" w:cs="Arial"/>
          <w:sz w:val="24"/>
          <w:szCs w:val="24"/>
          <w:lang w:val="az-Latn-AZ"/>
        </w:rPr>
        <w:t>:</w:t>
      </w:r>
    </w:p>
    <w:p w14:paraId="12CBFACF" w14:textId="40E947E2" w:rsidR="00904710" w:rsidRPr="00A41B02" w:rsidRDefault="00305EE6" w:rsidP="00A41B02">
      <w:pPr>
        <w:pStyle w:val="ListParagraph"/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9</w:t>
      </w:r>
      <w:r w:rsidR="00111E47" w:rsidRPr="00A41B02">
        <w:rPr>
          <w:rFonts w:ascii="Arial" w:hAnsi="Arial" w:cs="Arial"/>
          <w:sz w:val="24"/>
          <w:szCs w:val="24"/>
          <w:lang w:val="az-Latn-AZ"/>
        </w:rPr>
        <w:t>.5.</w:t>
      </w:r>
      <w:r w:rsidR="00872C2E">
        <w:rPr>
          <w:rFonts w:ascii="Arial" w:hAnsi="Arial" w:cs="Arial"/>
          <w:sz w:val="24"/>
          <w:szCs w:val="24"/>
          <w:lang w:val="az-Latn-AZ"/>
        </w:rPr>
        <w:t>1</w:t>
      </w:r>
      <w:r w:rsidR="00111E47" w:rsidRPr="00A41B02">
        <w:rPr>
          <w:rFonts w:ascii="Arial" w:hAnsi="Arial" w:cs="Arial"/>
          <w:sz w:val="24"/>
          <w:szCs w:val="24"/>
          <w:lang w:val="az-Latn-AZ"/>
        </w:rPr>
        <w:t xml:space="preserve">.  </w:t>
      </w:r>
      <w:bookmarkStart w:id="5" w:name="_Hlk98499630"/>
      <w:r w:rsidR="0070725C" w:rsidRPr="00A41B02">
        <w:rPr>
          <w:rFonts w:ascii="Arial" w:hAnsi="Arial" w:cs="Arial"/>
          <w:sz w:val="24"/>
          <w:szCs w:val="24"/>
          <w:lang w:val="az-Latn-AZ"/>
        </w:rPr>
        <w:t>bi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rbaşa</w:t>
      </w:r>
      <w:r w:rsidR="0070725C" w:rsidRPr="00A41B02">
        <w:rPr>
          <w:rFonts w:ascii="Arial" w:hAnsi="Arial" w:cs="Arial"/>
          <w:sz w:val="24"/>
          <w:szCs w:val="24"/>
          <w:lang w:val="az-Latn-AZ"/>
        </w:rPr>
        <w:t xml:space="preserve"> rəhbər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in</w:t>
      </w:r>
      <w:r w:rsidR="0070725C" w:rsidRPr="00A41B02">
        <w:rPr>
          <w:rFonts w:ascii="Arial" w:hAnsi="Arial" w:cs="Arial"/>
          <w:sz w:val="24"/>
          <w:szCs w:val="24"/>
          <w:lang w:val="az-Latn-AZ"/>
        </w:rPr>
        <w:t xml:space="preserve"> və ya </w:t>
      </w:r>
      <w:r w:rsidR="003B6A85">
        <w:rPr>
          <w:rFonts w:ascii="Arial" w:hAnsi="Arial" w:cs="Arial"/>
          <w:sz w:val="24"/>
          <w:szCs w:val="24"/>
          <w:lang w:val="az-Latn-AZ"/>
        </w:rPr>
        <w:t>Agentliyin s</w:t>
      </w:r>
      <w:r w:rsidR="00717256" w:rsidRPr="00A41B02">
        <w:rPr>
          <w:rFonts w:ascii="Arial" w:hAnsi="Arial" w:cs="Arial"/>
          <w:sz w:val="24"/>
          <w:szCs w:val="24"/>
          <w:lang w:val="az-Latn-AZ"/>
        </w:rPr>
        <w:t>ədri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nin</w:t>
      </w:r>
      <w:r w:rsidR="0070725C" w:rsidRPr="00A41B02">
        <w:rPr>
          <w:rFonts w:ascii="Arial" w:hAnsi="Arial" w:cs="Arial"/>
          <w:sz w:val="24"/>
          <w:szCs w:val="24"/>
          <w:lang w:val="az-Latn-AZ"/>
        </w:rPr>
        <w:t xml:space="preserve"> müəyyən e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t</w:t>
      </w:r>
      <w:r w:rsidR="0070725C" w:rsidRPr="00A41B02">
        <w:rPr>
          <w:rFonts w:ascii="Arial" w:hAnsi="Arial" w:cs="Arial"/>
          <w:sz w:val="24"/>
          <w:szCs w:val="24"/>
          <w:lang w:val="az-Latn-AZ"/>
        </w:rPr>
        <w:t>di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yi</w:t>
      </w:r>
      <w:r w:rsidR="0070725C" w:rsidRPr="00A41B02">
        <w:rPr>
          <w:rFonts w:ascii="Arial" w:hAnsi="Arial" w:cs="Arial"/>
          <w:sz w:val="24"/>
          <w:szCs w:val="24"/>
          <w:lang w:val="az-Latn-AZ"/>
        </w:rPr>
        <w:t xml:space="preserve"> işçinin iştirakı ilə </w:t>
      </w:r>
      <w:r w:rsidR="00904710" w:rsidRPr="00A41B02">
        <w:rPr>
          <w:rFonts w:ascii="Arial" w:hAnsi="Arial" w:cs="Arial"/>
          <w:sz w:val="24"/>
          <w:szCs w:val="24"/>
          <w:lang w:val="az-Latn-AZ"/>
        </w:rPr>
        <w:t xml:space="preserve">maraqları toqquşan subyekt tərəfindən tapşırıqların yerinə yetirilməsi, </w:t>
      </w:r>
      <w:r w:rsidR="0070725C" w:rsidRPr="00A41B02">
        <w:rPr>
          <w:rFonts w:ascii="Arial" w:hAnsi="Arial" w:cs="Arial"/>
          <w:sz w:val="24"/>
          <w:szCs w:val="24"/>
          <w:lang w:val="az-Latn-AZ"/>
        </w:rPr>
        <w:t>fəaliyyət</w:t>
      </w:r>
      <w:r w:rsidR="00904710" w:rsidRPr="00A41B02">
        <w:rPr>
          <w:rFonts w:ascii="Arial" w:hAnsi="Arial" w:cs="Arial"/>
          <w:sz w:val="24"/>
          <w:szCs w:val="24"/>
          <w:lang w:val="az-Latn-AZ"/>
        </w:rPr>
        <w:t>lərin</w:t>
      </w:r>
      <w:r w:rsidR="0070725C" w:rsidRPr="00A41B02">
        <w:rPr>
          <w:rFonts w:ascii="Arial" w:hAnsi="Arial" w:cs="Arial"/>
          <w:sz w:val="24"/>
          <w:szCs w:val="24"/>
          <w:lang w:val="az-Latn-AZ"/>
        </w:rPr>
        <w:t xml:space="preserve"> həyata keçirilməsi</w:t>
      </w:r>
      <w:r w:rsidR="00904710" w:rsidRPr="00A41B02">
        <w:rPr>
          <w:rFonts w:ascii="Arial" w:hAnsi="Arial" w:cs="Arial"/>
          <w:sz w:val="24"/>
          <w:szCs w:val="24"/>
          <w:lang w:val="az-Latn-AZ"/>
        </w:rPr>
        <w:t>, işlərə baxılması</w:t>
      </w:r>
      <w:r w:rsidR="0070725C" w:rsidRPr="00A41B02">
        <w:rPr>
          <w:rFonts w:ascii="Arial" w:hAnsi="Arial" w:cs="Arial"/>
          <w:sz w:val="24"/>
          <w:szCs w:val="24"/>
          <w:lang w:val="az-Latn-AZ"/>
        </w:rPr>
        <w:t>,</w:t>
      </w:r>
      <w:r w:rsidR="00904710" w:rsidRPr="00A41B02">
        <w:rPr>
          <w:rFonts w:ascii="Arial" w:hAnsi="Arial" w:cs="Arial"/>
          <w:sz w:val="24"/>
          <w:szCs w:val="24"/>
          <w:lang w:val="az-Latn-AZ"/>
        </w:rPr>
        <w:t xml:space="preserve"> qərarların hazırlanması və qəbul edilməsi.</w:t>
      </w:r>
      <w:r w:rsidR="00717256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bookmarkEnd w:id="5"/>
    </w:p>
    <w:p w14:paraId="36619936" w14:textId="1642CE11" w:rsidR="00904710" w:rsidRPr="00A41B02" w:rsidRDefault="00305EE6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9</w:t>
      </w:r>
      <w:r w:rsidR="00111E47" w:rsidRPr="00A41B02">
        <w:rPr>
          <w:rFonts w:ascii="Arial" w:hAnsi="Arial" w:cs="Arial"/>
          <w:sz w:val="24"/>
          <w:szCs w:val="24"/>
          <w:lang w:val="az-Latn-AZ"/>
        </w:rPr>
        <w:t xml:space="preserve">.6. </w:t>
      </w:r>
      <w:r w:rsidR="00904710" w:rsidRPr="00A41B02">
        <w:rPr>
          <w:rFonts w:ascii="Arial" w:hAnsi="Arial" w:cs="Arial"/>
          <w:sz w:val="24"/>
          <w:szCs w:val="24"/>
          <w:lang w:val="az-Latn-AZ"/>
        </w:rPr>
        <w:t xml:space="preserve">Xarici nəzarətin həyata keçirilməsi haqqında qərarda </w:t>
      </w:r>
      <w:r w:rsidR="0070725C" w:rsidRPr="00A41B02">
        <w:rPr>
          <w:rFonts w:ascii="Arial" w:hAnsi="Arial" w:cs="Arial"/>
          <w:sz w:val="24"/>
          <w:szCs w:val="24"/>
          <w:lang w:val="az-Latn-AZ"/>
        </w:rPr>
        <w:t xml:space="preserve">nəzarət üsulu, </w:t>
      </w:r>
      <w:r w:rsidR="00904710" w:rsidRPr="00A41B02">
        <w:rPr>
          <w:rFonts w:ascii="Arial" w:hAnsi="Arial" w:cs="Arial"/>
          <w:sz w:val="24"/>
          <w:szCs w:val="24"/>
          <w:lang w:val="az-Latn-AZ"/>
        </w:rPr>
        <w:t>nəzarə</w:t>
      </w:r>
      <w:r w:rsidR="0070725C" w:rsidRPr="00A41B02">
        <w:rPr>
          <w:rFonts w:ascii="Arial" w:hAnsi="Arial" w:cs="Arial"/>
          <w:sz w:val="24"/>
          <w:szCs w:val="24"/>
          <w:lang w:val="az-Latn-AZ"/>
        </w:rPr>
        <w:t>ti</w:t>
      </w:r>
      <w:r w:rsidR="00904710" w:rsidRPr="00A41B02">
        <w:rPr>
          <w:rFonts w:ascii="Arial" w:hAnsi="Arial" w:cs="Arial"/>
          <w:sz w:val="24"/>
          <w:szCs w:val="24"/>
          <w:lang w:val="az-Latn-AZ"/>
        </w:rPr>
        <w:t xml:space="preserve"> həyata keçirmək üçün səlahiyyət verilmiş</w:t>
      </w:r>
      <w:r w:rsidR="0070725C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17256" w:rsidRPr="00A41B02">
        <w:rPr>
          <w:rFonts w:ascii="Arial" w:hAnsi="Arial" w:cs="Arial"/>
          <w:sz w:val="24"/>
          <w:szCs w:val="24"/>
          <w:lang w:val="az-Latn-AZ"/>
        </w:rPr>
        <w:t>əməkdaş</w:t>
      </w:r>
      <w:r w:rsidR="00904710" w:rsidRPr="00A41B02">
        <w:rPr>
          <w:rFonts w:ascii="Arial" w:hAnsi="Arial" w:cs="Arial"/>
          <w:sz w:val="24"/>
          <w:szCs w:val="24"/>
          <w:lang w:val="az-Latn-AZ"/>
        </w:rPr>
        <w:t xml:space="preserve">, habelə </w:t>
      </w:r>
      <w:r w:rsidR="00625AA0" w:rsidRPr="00A41B02">
        <w:rPr>
          <w:rFonts w:ascii="Arial" w:hAnsi="Arial" w:cs="Arial"/>
          <w:sz w:val="24"/>
          <w:szCs w:val="24"/>
          <w:lang w:val="az-Latn-AZ"/>
        </w:rPr>
        <w:t xml:space="preserve">xarici nəzarətin tətbiq edilməsi ilə əlaqədar müvafiq tapşırıqların yerinə yetirilməsi, fəaliyyətləri və ya qərar qəbul etməsi ilə bağlı </w:t>
      </w:r>
      <w:r w:rsidR="00B76F54">
        <w:rPr>
          <w:rFonts w:ascii="Arial" w:hAnsi="Arial" w:cs="Arial"/>
          <w:sz w:val="24"/>
          <w:szCs w:val="24"/>
          <w:lang w:val="az-Latn-AZ"/>
        </w:rPr>
        <w:t>maraqların</w:t>
      </w:r>
      <w:r w:rsidR="00B76F54" w:rsidRPr="00A41B02" w:rsidDel="00A565A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25AA0" w:rsidRPr="00A41B02">
        <w:rPr>
          <w:rFonts w:ascii="Arial" w:hAnsi="Arial" w:cs="Arial"/>
          <w:sz w:val="24"/>
          <w:szCs w:val="24"/>
          <w:lang w:val="az-Latn-AZ"/>
        </w:rPr>
        <w:t>toqquşması subyektinin vəzifələri</w:t>
      </w:r>
      <w:r w:rsidR="00904710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0725C" w:rsidRPr="00A41B02">
        <w:rPr>
          <w:rFonts w:ascii="Arial" w:hAnsi="Arial" w:cs="Arial"/>
          <w:sz w:val="24"/>
          <w:szCs w:val="24"/>
          <w:lang w:val="az-Latn-AZ"/>
        </w:rPr>
        <w:t>müəyyən edilir</w:t>
      </w:r>
      <w:r w:rsidR="00625AA0" w:rsidRPr="00A41B02">
        <w:rPr>
          <w:rFonts w:ascii="Arial" w:hAnsi="Arial" w:cs="Arial"/>
          <w:sz w:val="24"/>
          <w:szCs w:val="24"/>
          <w:lang w:val="az-Latn-AZ"/>
        </w:rPr>
        <w:t>.</w:t>
      </w:r>
    </w:p>
    <w:p w14:paraId="593F876E" w14:textId="6E195931" w:rsidR="000749A1" w:rsidRPr="00A41B02" w:rsidRDefault="00305EE6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9</w:t>
      </w:r>
      <w:r w:rsidR="00111E47" w:rsidRPr="00A41B02">
        <w:rPr>
          <w:rFonts w:ascii="Arial" w:hAnsi="Arial" w:cs="Arial"/>
          <w:sz w:val="24"/>
          <w:szCs w:val="24"/>
          <w:lang w:val="az-Latn-AZ"/>
        </w:rPr>
        <w:t xml:space="preserve">.7. </w:t>
      </w:r>
      <w:r w:rsidR="00B76F54">
        <w:rPr>
          <w:rFonts w:ascii="Arial" w:hAnsi="Arial" w:cs="Arial"/>
          <w:sz w:val="24"/>
          <w:szCs w:val="24"/>
          <w:lang w:val="az-Latn-AZ"/>
        </w:rPr>
        <w:t>Maraqların</w:t>
      </w:r>
      <w:r w:rsidR="00B76F54" w:rsidRPr="00A41B02" w:rsidDel="00A565A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>toqquşması ilə əlaqə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dar maraqları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toqquşan subyektlə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rin əmək müqaviləsinə xitam verilməsi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b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>a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rədə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qərar</w:t>
      </w:r>
      <w:r w:rsidR="00C25910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C25910" w:rsidRPr="00C4643A">
        <w:rPr>
          <w:rFonts w:ascii="Arial" w:hAnsi="Arial" w:cs="Arial"/>
          <w:sz w:val="24"/>
          <w:szCs w:val="24"/>
          <w:lang w:val="az-Latn-AZ"/>
        </w:rPr>
        <w:t>Əmək Məcəlləsi ilə müəyyən edilən şərtlər daxilində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onun fəaliyyətində </w:t>
      </w:r>
      <w:r w:rsidR="00625AA0" w:rsidRPr="00A41B02">
        <w:rPr>
          <w:rFonts w:ascii="Arial" w:hAnsi="Arial" w:cs="Arial"/>
          <w:sz w:val="24"/>
          <w:szCs w:val="24"/>
          <w:lang w:val="az-Latn-AZ"/>
        </w:rPr>
        <w:t xml:space="preserve">həqiqi və ya potensial 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>maraqların toqq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 xml:space="preserve">uşması daimi xarakter 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lastRenderedPageBreak/>
        <w:t>daşıdığı,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başqa üsulla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rla maraqlar toqquşmasının qarşısının alınması mümkün olmadığı,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o cümlədən onun </w:t>
      </w:r>
      <w:r w:rsidR="00625AA0" w:rsidRPr="00A41B02">
        <w:rPr>
          <w:rFonts w:ascii="Arial" w:hAnsi="Arial" w:cs="Arial"/>
          <w:sz w:val="24"/>
          <w:szCs w:val="24"/>
          <w:lang w:val="az-Latn-AZ"/>
        </w:rPr>
        <w:t>şəxsi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maraqdan </w:t>
      </w:r>
      <w:r w:rsidR="00625AA0" w:rsidRPr="00A41B02">
        <w:rPr>
          <w:rFonts w:ascii="Arial" w:hAnsi="Arial" w:cs="Arial"/>
          <w:sz w:val="24"/>
          <w:szCs w:val="24"/>
          <w:lang w:val="az-Latn-AZ"/>
        </w:rPr>
        <w:t>imtina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e</w:t>
      </w:r>
      <w:r w:rsidR="00625AA0" w:rsidRPr="00A41B02">
        <w:rPr>
          <w:rFonts w:ascii="Arial" w:hAnsi="Arial" w:cs="Arial"/>
          <w:sz w:val="24"/>
          <w:szCs w:val="24"/>
          <w:lang w:val="az-Latn-AZ"/>
        </w:rPr>
        <w:t>t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>məyə razılığı</w:t>
      </w:r>
      <w:r w:rsidR="00625AA0" w:rsidRPr="00A41B02">
        <w:rPr>
          <w:rFonts w:ascii="Arial" w:hAnsi="Arial" w:cs="Arial"/>
          <w:sz w:val="24"/>
          <w:szCs w:val="24"/>
          <w:lang w:val="az-Latn-AZ"/>
        </w:rPr>
        <w:t>nın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olma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d</w:t>
      </w:r>
      <w:r w:rsidR="00625AA0" w:rsidRPr="00A41B02">
        <w:rPr>
          <w:rFonts w:ascii="Arial" w:hAnsi="Arial" w:cs="Arial"/>
          <w:sz w:val="24"/>
          <w:szCs w:val="24"/>
          <w:lang w:val="az-Latn-AZ"/>
        </w:rPr>
        <w:t>ı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ğı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25AA0" w:rsidRPr="00A41B02">
        <w:rPr>
          <w:rFonts w:ascii="Arial" w:hAnsi="Arial" w:cs="Arial"/>
          <w:sz w:val="24"/>
          <w:szCs w:val="24"/>
          <w:lang w:val="az-Latn-AZ"/>
        </w:rPr>
        <w:t>h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a</w:t>
      </w:r>
      <w:r w:rsidR="00625AA0" w:rsidRPr="00A41B02">
        <w:rPr>
          <w:rFonts w:ascii="Arial" w:hAnsi="Arial" w:cs="Arial"/>
          <w:sz w:val="24"/>
          <w:szCs w:val="24"/>
          <w:lang w:val="az-Latn-AZ"/>
        </w:rPr>
        <w:t>ll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arında</w:t>
      </w:r>
      <w:r w:rsidR="00625AA0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13C11" w:rsidRPr="00A41B02">
        <w:rPr>
          <w:rFonts w:ascii="Arial" w:hAnsi="Arial" w:cs="Arial"/>
          <w:sz w:val="24"/>
          <w:szCs w:val="24"/>
          <w:lang w:val="az-Latn-AZ"/>
        </w:rPr>
        <w:t>qəbul edil</w:t>
      </w:r>
      <w:r w:rsidR="00625AA0" w:rsidRPr="00A41B02">
        <w:rPr>
          <w:rFonts w:ascii="Arial" w:hAnsi="Arial" w:cs="Arial"/>
          <w:sz w:val="24"/>
          <w:szCs w:val="24"/>
          <w:lang w:val="az-Latn-AZ"/>
        </w:rPr>
        <w:t>ir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>.</w:t>
      </w:r>
    </w:p>
    <w:p w14:paraId="753B667E" w14:textId="77777777" w:rsidR="00625AA0" w:rsidRPr="00A41B02" w:rsidRDefault="00625AA0" w:rsidP="00A41B02">
      <w:pPr>
        <w:spacing w:after="0"/>
        <w:ind w:left="-284" w:firstLine="56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2D7E052" w14:textId="057338AB" w:rsidR="00904710" w:rsidRDefault="00B76F54" w:rsidP="00A41B02">
      <w:pPr>
        <w:pStyle w:val="ListParagraph"/>
        <w:numPr>
          <w:ilvl w:val="0"/>
          <w:numId w:val="11"/>
        </w:numPr>
        <w:spacing w:after="0"/>
        <w:ind w:left="-284" w:firstLine="568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D4796">
        <w:rPr>
          <w:rFonts w:ascii="Arial" w:hAnsi="Arial" w:cs="Arial"/>
          <w:b/>
          <w:bCs/>
          <w:sz w:val="24"/>
          <w:szCs w:val="24"/>
          <w:lang w:val="az-Latn-AZ"/>
        </w:rPr>
        <w:t>Maraqlar</w:t>
      </w:r>
      <w:r w:rsidRPr="00A41B02" w:rsidDel="00FD4A9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0749A1" w:rsidRPr="00A41B02">
        <w:rPr>
          <w:rFonts w:ascii="Arial" w:hAnsi="Arial" w:cs="Arial"/>
          <w:b/>
          <w:sz w:val="24"/>
          <w:szCs w:val="24"/>
          <w:lang w:val="az-Latn-AZ"/>
        </w:rPr>
        <w:t xml:space="preserve">toqquşmasının </w:t>
      </w:r>
      <w:r w:rsidR="00411A8F" w:rsidRPr="00A41B02">
        <w:rPr>
          <w:rFonts w:ascii="Arial" w:hAnsi="Arial" w:cs="Arial"/>
          <w:b/>
          <w:sz w:val="24"/>
          <w:szCs w:val="24"/>
          <w:lang w:val="az-Latn-AZ"/>
        </w:rPr>
        <w:t xml:space="preserve">qarşısının alınması və </w:t>
      </w:r>
      <w:r w:rsidR="000749A1" w:rsidRPr="00A41B02">
        <w:rPr>
          <w:rFonts w:ascii="Arial" w:hAnsi="Arial" w:cs="Arial"/>
          <w:b/>
          <w:sz w:val="24"/>
          <w:szCs w:val="24"/>
          <w:lang w:val="az-Latn-AZ"/>
        </w:rPr>
        <w:t>nizamlanması üzrə tədbirlə</w:t>
      </w:r>
      <w:r w:rsidR="00625AA0" w:rsidRPr="00A41B02">
        <w:rPr>
          <w:rFonts w:ascii="Arial" w:hAnsi="Arial" w:cs="Arial"/>
          <w:b/>
          <w:sz w:val="24"/>
          <w:szCs w:val="24"/>
          <w:lang w:val="az-Latn-AZ"/>
        </w:rPr>
        <w:t>rin effektivliyinə</w:t>
      </w:r>
      <w:r w:rsidR="000749A1" w:rsidRPr="00A41B02">
        <w:rPr>
          <w:rFonts w:ascii="Arial" w:hAnsi="Arial" w:cs="Arial"/>
          <w:b/>
          <w:sz w:val="24"/>
          <w:szCs w:val="24"/>
          <w:lang w:val="az-Latn-AZ"/>
        </w:rPr>
        <w:t xml:space="preserve"> nəzarət</w:t>
      </w:r>
    </w:p>
    <w:p w14:paraId="1B6BF638" w14:textId="77777777" w:rsidR="003B6A85" w:rsidRPr="00A41B02" w:rsidRDefault="003B6A85" w:rsidP="003B6A85">
      <w:pPr>
        <w:pStyle w:val="ListParagraph"/>
        <w:spacing w:after="0"/>
        <w:ind w:left="284"/>
        <w:rPr>
          <w:rFonts w:ascii="Arial" w:hAnsi="Arial" w:cs="Arial"/>
          <w:b/>
          <w:sz w:val="24"/>
          <w:szCs w:val="24"/>
          <w:lang w:val="az-Latn-AZ"/>
        </w:rPr>
      </w:pPr>
    </w:p>
    <w:p w14:paraId="2EC556AC" w14:textId="05BA50BF" w:rsidR="008D68C4" w:rsidRPr="00A41B02" w:rsidRDefault="00F14A2C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10</w:t>
      </w:r>
      <w:r w:rsidR="00111E47" w:rsidRPr="00A41B02">
        <w:rPr>
          <w:rFonts w:ascii="Arial" w:hAnsi="Arial" w:cs="Arial"/>
          <w:sz w:val="24"/>
          <w:szCs w:val="24"/>
          <w:lang w:val="az-Latn-AZ"/>
        </w:rPr>
        <w:t xml:space="preserve">.1. </w:t>
      </w:r>
      <w:r w:rsidR="00B76F54">
        <w:rPr>
          <w:rFonts w:ascii="Arial" w:hAnsi="Arial" w:cs="Arial"/>
          <w:sz w:val="24"/>
          <w:szCs w:val="24"/>
          <w:lang w:val="az-Latn-AZ"/>
        </w:rPr>
        <w:t>Maraqla</w:t>
      </w:r>
      <w:r w:rsidR="00891313">
        <w:rPr>
          <w:rFonts w:ascii="Arial" w:hAnsi="Arial" w:cs="Arial"/>
          <w:sz w:val="24"/>
          <w:szCs w:val="24"/>
          <w:lang w:val="az-Latn-AZ"/>
        </w:rPr>
        <w:t xml:space="preserve">r 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>toqquşması</w:t>
      </w:r>
      <w:r w:rsidR="00411A8F" w:rsidRPr="00A41B02">
        <w:rPr>
          <w:rFonts w:ascii="Arial" w:hAnsi="Arial" w:cs="Arial"/>
          <w:sz w:val="24"/>
          <w:szCs w:val="24"/>
          <w:lang w:val="az-Latn-AZ"/>
        </w:rPr>
        <w:t>nın qarşısının alınması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11A8F" w:rsidRPr="00A41B02">
        <w:rPr>
          <w:rFonts w:ascii="Arial" w:hAnsi="Arial" w:cs="Arial"/>
          <w:sz w:val="24"/>
          <w:szCs w:val="24"/>
          <w:lang w:val="az-Latn-AZ"/>
        </w:rPr>
        <w:t xml:space="preserve">tələbləri üzrə 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>tədbirlə</w:t>
      </w:r>
      <w:r w:rsidR="00411A8F" w:rsidRPr="00A41B02">
        <w:rPr>
          <w:rFonts w:ascii="Arial" w:hAnsi="Arial" w:cs="Arial"/>
          <w:sz w:val="24"/>
          <w:szCs w:val="24"/>
          <w:lang w:val="az-Latn-AZ"/>
        </w:rPr>
        <w:t>rin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tətbiq edildiyi bütün müddət ərzində </w:t>
      </w:r>
      <w:r w:rsidR="003B6A85">
        <w:rPr>
          <w:rFonts w:ascii="Arial" w:hAnsi="Arial" w:cs="Arial"/>
          <w:sz w:val="24"/>
          <w:szCs w:val="24"/>
          <w:lang w:val="az-Latn-AZ"/>
        </w:rPr>
        <w:t>d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axili </w:t>
      </w:r>
      <w:r w:rsidR="003B6A85">
        <w:rPr>
          <w:rFonts w:ascii="Arial" w:hAnsi="Arial" w:cs="Arial"/>
          <w:sz w:val="24"/>
          <w:szCs w:val="24"/>
          <w:lang w:val="az-Latn-AZ"/>
        </w:rPr>
        <w:t>n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əzarət </w:t>
      </w:r>
      <w:r w:rsidR="003B6A85">
        <w:rPr>
          <w:rFonts w:ascii="Arial" w:hAnsi="Arial" w:cs="Arial"/>
          <w:sz w:val="24"/>
          <w:szCs w:val="24"/>
          <w:lang w:val="az-Latn-AZ"/>
        </w:rPr>
        <w:t>bölməsi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11A8F" w:rsidRPr="00A41B02">
        <w:rPr>
          <w:rFonts w:ascii="Arial" w:hAnsi="Arial" w:cs="Arial"/>
          <w:sz w:val="24"/>
          <w:szCs w:val="24"/>
          <w:lang w:val="az-Latn-AZ"/>
        </w:rPr>
        <w:t>müəyyən olunmuş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tədbirlərin effektivliyinə nəzarəti həyata keçirir və onların gələcək tətbiqinin məqsədəuyğunluğunu müəyyən edir.</w:t>
      </w:r>
    </w:p>
    <w:p w14:paraId="639AD6C2" w14:textId="56725AB9" w:rsidR="000749A1" w:rsidRPr="00A41B02" w:rsidRDefault="00F14A2C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10</w:t>
      </w:r>
      <w:r w:rsidR="00111E47" w:rsidRPr="00A41B02">
        <w:rPr>
          <w:rFonts w:ascii="Arial" w:hAnsi="Arial" w:cs="Arial"/>
          <w:sz w:val="24"/>
          <w:szCs w:val="24"/>
          <w:lang w:val="az-Latn-AZ"/>
        </w:rPr>
        <w:t xml:space="preserve">.2. 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>Əgər seçilmiş tə</w:t>
      </w:r>
      <w:r w:rsidR="00411A8F" w:rsidRPr="00A41B02">
        <w:rPr>
          <w:rFonts w:ascii="Arial" w:hAnsi="Arial" w:cs="Arial"/>
          <w:sz w:val="24"/>
          <w:szCs w:val="24"/>
          <w:lang w:val="az-Latn-AZ"/>
        </w:rPr>
        <w:t xml:space="preserve">dbir </w:t>
      </w:r>
      <w:r w:rsidR="00B76F54">
        <w:rPr>
          <w:rFonts w:ascii="Arial" w:hAnsi="Arial" w:cs="Arial"/>
          <w:sz w:val="24"/>
          <w:szCs w:val="24"/>
          <w:lang w:val="az-Latn-AZ"/>
        </w:rPr>
        <w:t>maraqlar</w:t>
      </w:r>
      <w:r w:rsidR="00B76F54" w:rsidRPr="00A41B02" w:rsidDel="00FD4A9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toqquşmasının düzgün nizamlanmasını təmin etmirsə, </w:t>
      </w:r>
      <w:r w:rsidR="003B6A85">
        <w:rPr>
          <w:rFonts w:ascii="Arial" w:hAnsi="Arial" w:cs="Arial"/>
          <w:sz w:val="24"/>
          <w:szCs w:val="24"/>
          <w:lang w:val="az-Latn-AZ"/>
        </w:rPr>
        <w:t>d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axili </w:t>
      </w:r>
      <w:r w:rsidR="003B6A85">
        <w:rPr>
          <w:rFonts w:ascii="Arial" w:hAnsi="Arial" w:cs="Arial"/>
          <w:sz w:val="24"/>
          <w:szCs w:val="24"/>
          <w:lang w:val="az-Latn-AZ"/>
        </w:rPr>
        <w:t>n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əzarət </w:t>
      </w:r>
      <w:r w:rsidR="003B6A85">
        <w:rPr>
          <w:rFonts w:ascii="Arial" w:hAnsi="Arial" w:cs="Arial"/>
          <w:sz w:val="24"/>
          <w:szCs w:val="24"/>
          <w:lang w:val="az-Latn-AZ"/>
        </w:rPr>
        <w:t>bölməsi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maraqları toqquşan</w:t>
      </w:r>
      <w:r w:rsidR="00411A8F" w:rsidRPr="00A41B02">
        <w:rPr>
          <w:rFonts w:ascii="Arial" w:hAnsi="Arial" w:cs="Arial"/>
          <w:sz w:val="24"/>
          <w:szCs w:val="24"/>
          <w:lang w:val="az-Latn-AZ"/>
        </w:rPr>
        <w:t xml:space="preserve"> subyektin birbaşa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 xml:space="preserve"> rəhbəri və ya </w:t>
      </w:r>
      <w:r w:rsidR="003B6A85">
        <w:rPr>
          <w:rFonts w:ascii="Arial" w:hAnsi="Arial" w:cs="Arial"/>
          <w:sz w:val="24"/>
          <w:szCs w:val="24"/>
          <w:lang w:val="az-Latn-AZ"/>
        </w:rPr>
        <w:t>Agentliyin s</w:t>
      </w:r>
      <w:r w:rsidR="00304994" w:rsidRPr="00A41B02">
        <w:rPr>
          <w:rFonts w:ascii="Arial" w:hAnsi="Arial" w:cs="Arial"/>
          <w:sz w:val="24"/>
          <w:szCs w:val="24"/>
          <w:lang w:val="az-Latn-AZ"/>
        </w:rPr>
        <w:t xml:space="preserve">ədri </w:t>
      </w:r>
      <w:r w:rsidR="00411A8F" w:rsidRPr="00A41B02">
        <w:rPr>
          <w:rFonts w:ascii="Arial" w:hAnsi="Arial" w:cs="Arial"/>
          <w:sz w:val="24"/>
          <w:szCs w:val="24"/>
          <w:lang w:val="az-Latn-AZ"/>
        </w:rPr>
        <w:t xml:space="preserve">qarşısında </w:t>
      </w:r>
      <w:r w:rsidR="00B76F54">
        <w:rPr>
          <w:rFonts w:ascii="Arial" w:hAnsi="Arial" w:cs="Arial"/>
          <w:sz w:val="24"/>
          <w:szCs w:val="24"/>
          <w:lang w:val="az-Latn-AZ"/>
        </w:rPr>
        <w:t>maraqlar</w:t>
      </w:r>
      <w:r w:rsidR="00B76F54" w:rsidRPr="00A41B0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749A1" w:rsidRPr="00A41B02">
        <w:rPr>
          <w:rFonts w:ascii="Arial" w:hAnsi="Arial" w:cs="Arial"/>
          <w:sz w:val="24"/>
          <w:szCs w:val="24"/>
          <w:lang w:val="az-Latn-AZ"/>
        </w:rPr>
        <w:t>toqquşmasının nizama salınması üzrə digər tədbirin tətbiqi məsələsini qaldırır.</w:t>
      </w:r>
    </w:p>
    <w:p w14:paraId="462DABE4" w14:textId="77777777" w:rsidR="000749A1" w:rsidRPr="00A41B02" w:rsidRDefault="000749A1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1281461" w14:textId="77777777" w:rsidR="000749A1" w:rsidRPr="00A41B02" w:rsidRDefault="000749A1" w:rsidP="00A41B02">
      <w:pPr>
        <w:spacing w:after="0"/>
        <w:ind w:left="-284" w:firstLine="568"/>
        <w:jc w:val="both"/>
        <w:rPr>
          <w:rFonts w:ascii="Arial" w:hAnsi="Arial" w:cs="Arial"/>
          <w:sz w:val="24"/>
          <w:szCs w:val="24"/>
          <w:lang w:val="az-Latn-AZ"/>
        </w:rPr>
        <w:sectPr w:rsidR="000749A1" w:rsidRPr="00A41B02" w:rsidSect="003C237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59A2C32D" w14:textId="77777777" w:rsidR="000749A1" w:rsidRPr="00A41B02" w:rsidRDefault="000749A1" w:rsidP="00A41B02">
      <w:pPr>
        <w:spacing w:after="0"/>
        <w:ind w:left="-284" w:right="111" w:firstLine="568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A41B02">
        <w:rPr>
          <w:rFonts w:ascii="Arial" w:hAnsi="Arial" w:cs="Arial"/>
          <w:b/>
          <w:sz w:val="24"/>
          <w:szCs w:val="24"/>
          <w:lang w:val="az-Latn-AZ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4D2D63" w:rsidRPr="00A41B02">
        <w:rPr>
          <w:rFonts w:ascii="Arial" w:hAnsi="Arial" w:cs="Arial"/>
          <w:b/>
          <w:sz w:val="24"/>
          <w:szCs w:val="24"/>
          <w:lang w:val="az-Latn-AZ"/>
        </w:rPr>
        <w:t>Əlavə</w:t>
      </w:r>
      <w:r w:rsidRPr="00A41B02">
        <w:rPr>
          <w:rFonts w:ascii="Arial" w:hAnsi="Arial" w:cs="Arial"/>
          <w:b/>
          <w:sz w:val="24"/>
          <w:szCs w:val="24"/>
          <w:lang w:val="az-Latn-AZ"/>
        </w:rPr>
        <w:t xml:space="preserve"> 1</w:t>
      </w:r>
    </w:p>
    <w:p w14:paraId="54266B70" w14:textId="7C0F5407" w:rsidR="000749A1" w:rsidRPr="00A41B02" w:rsidRDefault="003D4796" w:rsidP="00A41B02">
      <w:pPr>
        <w:spacing w:after="0"/>
        <w:ind w:left="-284" w:firstLine="568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>
        <w:rPr>
          <w:rFonts w:ascii="Arial" w:hAnsi="Arial" w:cs="Arial"/>
          <w:b/>
          <w:bCs/>
          <w:sz w:val="24"/>
          <w:szCs w:val="24"/>
          <w:lang w:val="az-Latn-AZ"/>
        </w:rPr>
        <w:t>Maraqların</w:t>
      </w:r>
      <w:r w:rsidR="00E4562C" w:rsidRPr="00A41B02" w:rsidDel="00E4562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4D2D63" w:rsidRPr="00A41B02">
        <w:rPr>
          <w:rFonts w:ascii="Arial" w:hAnsi="Arial" w:cs="Arial"/>
          <w:b/>
          <w:sz w:val="24"/>
          <w:szCs w:val="24"/>
          <w:lang w:val="az-Latn-AZ"/>
        </w:rPr>
        <w:t>toqquşması haqqında məlumat</w:t>
      </w:r>
      <w:r w:rsidR="00304994" w:rsidRPr="00A41B02">
        <w:rPr>
          <w:rFonts w:ascii="Arial" w:hAnsi="Arial" w:cs="Arial"/>
          <w:b/>
          <w:sz w:val="24"/>
          <w:szCs w:val="24"/>
          <w:lang w:val="az-Latn-AZ"/>
        </w:rPr>
        <w:t>lar</w:t>
      </w:r>
      <w:r w:rsidR="004D2D63" w:rsidRPr="00A41B02">
        <w:rPr>
          <w:rFonts w:ascii="Arial" w:hAnsi="Arial" w:cs="Arial"/>
          <w:b/>
          <w:sz w:val="24"/>
          <w:szCs w:val="24"/>
          <w:lang w:val="az-Latn-AZ"/>
        </w:rPr>
        <w:t>ın uçotu jurnalı</w:t>
      </w:r>
    </w:p>
    <w:tbl>
      <w:tblPr>
        <w:tblStyle w:val="TableGrid"/>
        <w:tblW w:w="14897" w:type="dxa"/>
        <w:tblInd w:w="-147" w:type="dxa"/>
        <w:tblLook w:val="04A0" w:firstRow="1" w:lastRow="0" w:firstColumn="1" w:lastColumn="0" w:noHBand="0" w:noVBand="1"/>
      </w:tblPr>
      <w:tblGrid>
        <w:gridCol w:w="991"/>
        <w:gridCol w:w="1739"/>
        <w:gridCol w:w="2155"/>
        <w:gridCol w:w="2020"/>
        <w:gridCol w:w="2097"/>
        <w:gridCol w:w="2149"/>
        <w:gridCol w:w="2342"/>
        <w:gridCol w:w="1404"/>
      </w:tblGrid>
      <w:tr w:rsidR="000749A1" w:rsidRPr="00A41B02" w14:paraId="71092F57" w14:textId="77777777" w:rsidTr="00CC423E">
        <w:trPr>
          <w:trHeight w:val="2514"/>
        </w:trPr>
        <w:tc>
          <w:tcPr>
            <w:tcW w:w="991" w:type="dxa"/>
            <w:vAlign w:val="center"/>
          </w:tcPr>
          <w:p w14:paraId="60F49C93" w14:textId="77777777" w:rsidR="000749A1" w:rsidRPr="00A41B02" w:rsidRDefault="000749A1" w:rsidP="00A41B02">
            <w:pPr>
              <w:spacing w:line="276" w:lineRule="auto"/>
              <w:ind w:left="-284" w:firstLine="5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A41B02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1739" w:type="dxa"/>
            <w:vAlign w:val="center"/>
          </w:tcPr>
          <w:p w14:paraId="23279B08" w14:textId="77777777" w:rsidR="000749A1" w:rsidRPr="00A41B02" w:rsidRDefault="004D2D63" w:rsidP="003B6A85">
            <w:pPr>
              <w:spacing w:line="276" w:lineRule="auto"/>
              <w:ind w:left="-149" w:right="-113" w:firstLine="14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1B02">
              <w:rPr>
                <w:rFonts w:ascii="Arial" w:hAnsi="Arial" w:cs="Arial"/>
                <w:sz w:val="24"/>
                <w:szCs w:val="24"/>
                <w:lang w:val="ru-RU"/>
              </w:rPr>
              <w:t>Məlumatın daxil olduğu tarix</w:t>
            </w:r>
          </w:p>
        </w:tc>
        <w:tc>
          <w:tcPr>
            <w:tcW w:w="2155" w:type="dxa"/>
            <w:vAlign w:val="center"/>
          </w:tcPr>
          <w:p w14:paraId="41733D66" w14:textId="4951461D" w:rsidR="000749A1" w:rsidRPr="00A41B02" w:rsidRDefault="003D4796" w:rsidP="003B6A85">
            <w:pPr>
              <w:spacing w:line="276" w:lineRule="auto"/>
              <w:ind w:left="-111" w:firstLine="395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Maraqların</w:t>
            </w:r>
            <w:r w:rsidR="00AF1C3F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4D2D63" w:rsidRPr="00A41B02">
              <w:rPr>
                <w:rFonts w:ascii="Arial" w:hAnsi="Arial" w:cs="Arial"/>
                <w:sz w:val="24"/>
                <w:szCs w:val="24"/>
                <w:lang w:val="az-Latn-AZ"/>
              </w:rPr>
              <w:t>toqquşması barədə məlumat verən şəxsin vəzifəsi, S.A.A</w:t>
            </w:r>
          </w:p>
        </w:tc>
        <w:tc>
          <w:tcPr>
            <w:tcW w:w="2020" w:type="dxa"/>
            <w:vAlign w:val="center"/>
          </w:tcPr>
          <w:p w14:paraId="7D07546F" w14:textId="4DFBAFE2" w:rsidR="000749A1" w:rsidRPr="00A41B02" w:rsidRDefault="003D4796" w:rsidP="003B6A85">
            <w:pPr>
              <w:spacing w:line="276" w:lineRule="auto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Maraqların</w:t>
            </w:r>
            <w:r w:rsidR="00AF1C3F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4D2D63" w:rsidRPr="00A41B02">
              <w:rPr>
                <w:rFonts w:ascii="Arial" w:hAnsi="Arial" w:cs="Arial"/>
                <w:sz w:val="24"/>
                <w:szCs w:val="24"/>
                <w:lang w:val="az-Latn-AZ"/>
              </w:rPr>
              <w:t xml:space="preserve">toqquşması haqqında </w:t>
            </w:r>
            <w:r w:rsidR="003A3416" w:rsidRPr="00A41B02">
              <w:rPr>
                <w:rFonts w:ascii="Arial" w:hAnsi="Arial" w:cs="Arial"/>
                <w:sz w:val="24"/>
                <w:szCs w:val="24"/>
                <w:lang w:val="az-Latn-AZ"/>
              </w:rPr>
              <w:t xml:space="preserve">məlumatı </w:t>
            </w:r>
            <w:r w:rsidR="004D2D63" w:rsidRPr="00A41B02">
              <w:rPr>
                <w:rFonts w:ascii="Arial" w:hAnsi="Arial" w:cs="Arial"/>
                <w:sz w:val="24"/>
                <w:szCs w:val="24"/>
                <w:lang w:val="az-Latn-AZ"/>
              </w:rPr>
              <w:t>alan şəxsin vəzifəsi, S.A.A</w:t>
            </w:r>
          </w:p>
        </w:tc>
        <w:tc>
          <w:tcPr>
            <w:tcW w:w="2097" w:type="dxa"/>
            <w:vAlign w:val="center"/>
          </w:tcPr>
          <w:p w14:paraId="1D3F131F" w14:textId="77777777" w:rsidR="000749A1" w:rsidRPr="00A41B02" w:rsidRDefault="004D2D63" w:rsidP="003B6A85">
            <w:pPr>
              <w:spacing w:line="276" w:lineRule="auto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1B02">
              <w:rPr>
                <w:rFonts w:ascii="Arial" w:hAnsi="Arial" w:cs="Arial"/>
                <w:sz w:val="24"/>
                <w:szCs w:val="24"/>
                <w:lang w:val="ru-RU"/>
              </w:rPr>
              <w:t>Alınan məlumatların qısa məzmunu</w:t>
            </w:r>
          </w:p>
        </w:tc>
        <w:tc>
          <w:tcPr>
            <w:tcW w:w="2149" w:type="dxa"/>
            <w:vAlign w:val="center"/>
          </w:tcPr>
          <w:p w14:paraId="17CD5C37" w14:textId="77777777" w:rsidR="000749A1" w:rsidRPr="00A41B02" w:rsidRDefault="004D2D63" w:rsidP="003B6A85">
            <w:pPr>
              <w:spacing w:line="276" w:lineRule="auto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1B02">
              <w:rPr>
                <w:rFonts w:ascii="Arial" w:hAnsi="Arial" w:cs="Arial"/>
                <w:sz w:val="24"/>
                <w:szCs w:val="24"/>
                <w:lang w:val="ru-RU"/>
              </w:rPr>
              <w:t>İzahatın, məsləhətlə</w:t>
            </w:r>
            <w:r w:rsidRPr="00A41B02">
              <w:rPr>
                <w:rFonts w:ascii="Arial" w:hAnsi="Arial" w:cs="Arial"/>
                <w:sz w:val="24"/>
                <w:szCs w:val="24"/>
                <w:lang w:val="az-Latn-AZ"/>
              </w:rPr>
              <w:t xml:space="preserve">rin </w:t>
            </w:r>
            <w:r w:rsidRPr="00A41B02">
              <w:rPr>
                <w:rFonts w:ascii="Arial" w:hAnsi="Arial" w:cs="Arial"/>
                <w:sz w:val="24"/>
                <w:szCs w:val="24"/>
                <w:lang w:val="ru-RU"/>
              </w:rPr>
              <w:t>təqdim edildiyi tarix</w:t>
            </w:r>
          </w:p>
        </w:tc>
        <w:tc>
          <w:tcPr>
            <w:tcW w:w="2342" w:type="dxa"/>
            <w:vAlign w:val="center"/>
          </w:tcPr>
          <w:p w14:paraId="3C575630" w14:textId="4B9759C7" w:rsidR="000749A1" w:rsidRPr="00A41B02" w:rsidRDefault="003D4796" w:rsidP="003B6A85">
            <w:pPr>
              <w:spacing w:line="276" w:lineRule="auto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Maraqların</w:t>
            </w:r>
            <w:r w:rsidR="00AF1C3F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4D2D63" w:rsidRPr="00A41B02">
              <w:rPr>
                <w:rFonts w:ascii="Arial" w:hAnsi="Arial" w:cs="Arial"/>
                <w:sz w:val="24"/>
                <w:szCs w:val="24"/>
                <w:lang w:val="az-Latn-AZ"/>
              </w:rPr>
              <w:t xml:space="preserve">toqquşmasının nizamlanması </w:t>
            </w:r>
            <w:r w:rsidR="003A3416" w:rsidRPr="00A41B02"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="004D2D63" w:rsidRPr="00A41B02">
              <w:rPr>
                <w:rFonts w:ascii="Arial" w:hAnsi="Arial" w:cs="Arial"/>
                <w:sz w:val="24"/>
                <w:szCs w:val="24"/>
                <w:lang w:val="az-Latn-AZ"/>
              </w:rPr>
              <w:t>kim tərəfindən və hansı qərar qəbul edilib</w:t>
            </w:r>
          </w:p>
        </w:tc>
        <w:tc>
          <w:tcPr>
            <w:tcW w:w="1404" w:type="dxa"/>
            <w:vAlign w:val="center"/>
          </w:tcPr>
          <w:p w14:paraId="7D924FB8" w14:textId="77777777" w:rsidR="000749A1" w:rsidRPr="00A41B02" w:rsidRDefault="004D2D63" w:rsidP="00A41B02">
            <w:pPr>
              <w:spacing w:line="276" w:lineRule="auto"/>
              <w:ind w:left="-284" w:firstLine="56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1B02">
              <w:rPr>
                <w:rFonts w:ascii="Arial" w:hAnsi="Arial" w:cs="Arial"/>
                <w:sz w:val="24"/>
                <w:szCs w:val="24"/>
                <w:lang w:val="ru-RU"/>
              </w:rPr>
              <w:t>Qeyd</w:t>
            </w:r>
          </w:p>
        </w:tc>
      </w:tr>
      <w:tr w:rsidR="000749A1" w:rsidRPr="00A41B02" w14:paraId="72A95168" w14:textId="77777777" w:rsidTr="00CC423E">
        <w:trPr>
          <w:trHeight w:val="355"/>
        </w:trPr>
        <w:tc>
          <w:tcPr>
            <w:tcW w:w="991" w:type="dxa"/>
          </w:tcPr>
          <w:p w14:paraId="086A1338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</w:tcPr>
          <w:p w14:paraId="6870137F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14:paraId="2EA8EC45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</w:tcPr>
          <w:p w14:paraId="217CD395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14:paraId="4CCDBDAA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</w:tcPr>
          <w:p w14:paraId="0BF207FD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42" w:type="dxa"/>
          </w:tcPr>
          <w:p w14:paraId="5F293798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</w:tcPr>
          <w:p w14:paraId="4B46B562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0749A1" w:rsidRPr="00A41B02" w14:paraId="1FC524E1" w14:textId="77777777" w:rsidTr="00CC423E">
        <w:trPr>
          <w:trHeight w:val="355"/>
        </w:trPr>
        <w:tc>
          <w:tcPr>
            <w:tcW w:w="991" w:type="dxa"/>
          </w:tcPr>
          <w:p w14:paraId="64A4F6B2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</w:tcPr>
          <w:p w14:paraId="2798E481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14:paraId="2F82FA89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</w:tcPr>
          <w:p w14:paraId="4ED23329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14:paraId="71017A1E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</w:tcPr>
          <w:p w14:paraId="60B6C303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42" w:type="dxa"/>
          </w:tcPr>
          <w:p w14:paraId="5E643C81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</w:tcPr>
          <w:p w14:paraId="467208B7" w14:textId="77777777" w:rsidR="000749A1" w:rsidRPr="00A41B02" w:rsidRDefault="000749A1" w:rsidP="00A41B02">
            <w:pPr>
              <w:spacing w:line="276" w:lineRule="auto"/>
              <w:ind w:left="-284" w:firstLine="568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D5E5709" w14:textId="77777777" w:rsidR="000749A1" w:rsidRPr="00A41B02" w:rsidRDefault="000749A1" w:rsidP="007E62E1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0749A1" w:rsidRPr="00A41B02" w:rsidSect="00AF6D61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635"/>
    <w:multiLevelType w:val="hybridMultilevel"/>
    <w:tmpl w:val="414093CE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081C"/>
    <w:multiLevelType w:val="hybridMultilevel"/>
    <w:tmpl w:val="B1E2AF42"/>
    <w:lvl w:ilvl="0" w:tplc="6C2C330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7215"/>
    <w:multiLevelType w:val="hybridMultilevel"/>
    <w:tmpl w:val="B2A25D5C"/>
    <w:lvl w:ilvl="0" w:tplc="5CCC58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979"/>
    <w:multiLevelType w:val="multilevel"/>
    <w:tmpl w:val="4D94A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01268A"/>
    <w:multiLevelType w:val="multilevel"/>
    <w:tmpl w:val="8C88AAB6"/>
    <w:lvl w:ilvl="0">
      <w:start w:val="4"/>
      <w:numFmt w:val="decimal"/>
      <w:lvlText w:val="%1."/>
      <w:lvlJc w:val="left"/>
      <w:pPr>
        <w:ind w:left="117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6F877A3"/>
    <w:multiLevelType w:val="hybridMultilevel"/>
    <w:tmpl w:val="18A8682C"/>
    <w:lvl w:ilvl="0" w:tplc="5CCC58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100AF"/>
    <w:multiLevelType w:val="hybridMultilevel"/>
    <w:tmpl w:val="C2A27C46"/>
    <w:lvl w:ilvl="0" w:tplc="5CCC58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42106"/>
    <w:multiLevelType w:val="multilevel"/>
    <w:tmpl w:val="53902A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431827"/>
    <w:multiLevelType w:val="hybridMultilevel"/>
    <w:tmpl w:val="4BC8A958"/>
    <w:lvl w:ilvl="0" w:tplc="5CCC58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E13E1"/>
    <w:multiLevelType w:val="hybridMultilevel"/>
    <w:tmpl w:val="AD50745C"/>
    <w:lvl w:ilvl="0" w:tplc="6C2C330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B5F33"/>
    <w:multiLevelType w:val="hybridMultilevel"/>
    <w:tmpl w:val="B082FC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D3783"/>
    <w:multiLevelType w:val="hybridMultilevel"/>
    <w:tmpl w:val="9C48099A"/>
    <w:lvl w:ilvl="0" w:tplc="F606E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7C"/>
    <w:rsid w:val="000014EE"/>
    <w:rsid w:val="00002305"/>
    <w:rsid w:val="000054F0"/>
    <w:rsid w:val="00020058"/>
    <w:rsid w:val="00024387"/>
    <w:rsid w:val="00024B16"/>
    <w:rsid w:val="000559CF"/>
    <w:rsid w:val="0007409B"/>
    <w:rsid w:val="000749A1"/>
    <w:rsid w:val="000877C9"/>
    <w:rsid w:val="000D13C8"/>
    <w:rsid w:val="000E5BB4"/>
    <w:rsid w:val="001005C8"/>
    <w:rsid w:val="001063E4"/>
    <w:rsid w:val="00111E47"/>
    <w:rsid w:val="00117FD1"/>
    <w:rsid w:val="00143B5E"/>
    <w:rsid w:val="00144C6C"/>
    <w:rsid w:val="001860FC"/>
    <w:rsid w:val="00186C7C"/>
    <w:rsid w:val="0018708F"/>
    <w:rsid w:val="0019600A"/>
    <w:rsid w:val="001A0AA4"/>
    <w:rsid w:val="001B02B4"/>
    <w:rsid w:val="0020633D"/>
    <w:rsid w:val="00213FE0"/>
    <w:rsid w:val="0023493C"/>
    <w:rsid w:val="00240127"/>
    <w:rsid w:val="00242030"/>
    <w:rsid w:val="00250B9C"/>
    <w:rsid w:val="00256706"/>
    <w:rsid w:val="002667FD"/>
    <w:rsid w:val="002801A0"/>
    <w:rsid w:val="00283E37"/>
    <w:rsid w:val="002A1342"/>
    <w:rsid w:val="002B6A40"/>
    <w:rsid w:val="002D09DB"/>
    <w:rsid w:val="002E405A"/>
    <w:rsid w:val="002F2609"/>
    <w:rsid w:val="00304994"/>
    <w:rsid w:val="00305EE6"/>
    <w:rsid w:val="00323296"/>
    <w:rsid w:val="003369B7"/>
    <w:rsid w:val="00347236"/>
    <w:rsid w:val="003501A1"/>
    <w:rsid w:val="003646F4"/>
    <w:rsid w:val="00374365"/>
    <w:rsid w:val="00395E11"/>
    <w:rsid w:val="003A3416"/>
    <w:rsid w:val="003A641C"/>
    <w:rsid w:val="003B6A85"/>
    <w:rsid w:val="003C2376"/>
    <w:rsid w:val="003C7E46"/>
    <w:rsid w:val="003C7F62"/>
    <w:rsid w:val="003D4796"/>
    <w:rsid w:val="003F1A1D"/>
    <w:rsid w:val="0041062C"/>
    <w:rsid w:val="00411A8F"/>
    <w:rsid w:val="004A2760"/>
    <w:rsid w:val="004A7946"/>
    <w:rsid w:val="004D2D63"/>
    <w:rsid w:val="004D76FB"/>
    <w:rsid w:val="0050456E"/>
    <w:rsid w:val="00513C11"/>
    <w:rsid w:val="00527EBE"/>
    <w:rsid w:val="0054289A"/>
    <w:rsid w:val="00561398"/>
    <w:rsid w:val="00571A1E"/>
    <w:rsid w:val="00586823"/>
    <w:rsid w:val="005C0113"/>
    <w:rsid w:val="005C448D"/>
    <w:rsid w:val="005E1C4E"/>
    <w:rsid w:val="005E4507"/>
    <w:rsid w:val="006055B0"/>
    <w:rsid w:val="00607798"/>
    <w:rsid w:val="0061535F"/>
    <w:rsid w:val="00625AA0"/>
    <w:rsid w:val="00650374"/>
    <w:rsid w:val="006624AD"/>
    <w:rsid w:val="006767D6"/>
    <w:rsid w:val="006D1BD2"/>
    <w:rsid w:val="00700880"/>
    <w:rsid w:val="0070088E"/>
    <w:rsid w:val="0070725C"/>
    <w:rsid w:val="00717256"/>
    <w:rsid w:val="007714AC"/>
    <w:rsid w:val="007719E1"/>
    <w:rsid w:val="00772DDB"/>
    <w:rsid w:val="00783501"/>
    <w:rsid w:val="007968E0"/>
    <w:rsid w:val="007C737C"/>
    <w:rsid w:val="007E62E1"/>
    <w:rsid w:val="007E68E7"/>
    <w:rsid w:val="00813653"/>
    <w:rsid w:val="00825A37"/>
    <w:rsid w:val="00830E88"/>
    <w:rsid w:val="0085207F"/>
    <w:rsid w:val="0086403A"/>
    <w:rsid w:val="00872526"/>
    <w:rsid w:val="00872C2E"/>
    <w:rsid w:val="00891313"/>
    <w:rsid w:val="0089623F"/>
    <w:rsid w:val="008D68C4"/>
    <w:rsid w:val="008E61F7"/>
    <w:rsid w:val="008E6D73"/>
    <w:rsid w:val="008F2A65"/>
    <w:rsid w:val="00904710"/>
    <w:rsid w:val="00911011"/>
    <w:rsid w:val="00921191"/>
    <w:rsid w:val="00930D28"/>
    <w:rsid w:val="00930E7B"/>
    <w:rsid w:val="00935E36"/>
    <w:rsid w:val="00945FFE"/>
    <w:rsid w:val="009523E1"/>
    <w:rsid w:val="009539DF"/>
    <w:rsid w:val="00957489"/>
    <w:rsid w:val="00972D2C"/>
    <w:rsid w:val="009860CD"/>
    <w:rsid w:val="00991E52"/>
    <w:rsid w:val="00993BB1"/>
    <w:rsid w:val="009C4691"/>
    <w:rsid w:val="009F01DD"/>
    <w:rsid w:val="009F5981"/>
    <w:rsid w:val="00A03933"/>
    <w:rsid w:val="00A3094F"/>
    <w:rsid w:val="00A3741C"/>
    <w:rsid w:val="00A41B02"/>
    <w:rsid w:val="00A424AA"/>
    <w:rsid w:val="00A4493C"/>
    <w:rsid w:val="00A565A7"/>
    <w:rsid w:val="00A64F0F"/>
    <w:rsid w:val="00A719BA"/>
    <w:rsid w:val="00A7778F"/>
    <w:rsid w:val="00A82781"/>
    <w:rsid w:val="00AB0BE2"/>
    <w:rsid w:val="00AB0F3D"/>
    <w:rsid w:val="00AF1C3F"/>
    <w:rsid w:val="00AF6D61"/>
    <w:rsid w:val="00B41A4B"/>
    <w:rsid w:val="00B45175"/>
    <w:rsid w:val="00B63514"/>
    <w:rsid w:val="00B705BE"/>
    <w:rsid w:val="00B76F54"/>
    <w:rsid w:val="00B77344"/>
    <w:rsid w:val="00B807B0"/>
    <w:rsid w:val="00B86558"/>
    <w:rsid w:val="00B87D80"/>
    <w:rsid w:val="00B90573"/>
    <w:rsid w:val="00B9628C"/>
    <w:rsid w:val="00BC741E"/>
    <w:rsid w:val="00BF12C3"/>
    <w:rsid w:val="00C15809"/>
    <w:rsid w:val="00C1693D"/>
    <w:rsid w:val="00C1727F"/>
    <w:rsid w:val="00C25910"/>
    <w:rsid w:val="00C40B1D"/>
    <w:rsid w:val="00C4208A"/>
    <w:rsid w:val="00C42FB8"/>
    <w:rsid w:val="00C4643A"/>
    <w:rsid w:val="00C635CF"/>
    <w:rsid w:val="00C645FD"/>
    <w:rsid w:val="00C96558"/>
    <w:rsid w:val="00C97F8C"/>
    <w:rsid w:val="00CA5E59"/>
    <w:rsid w:val="00CC423E"/>
    <w:rsid w:val="00CD08D3"/>
    <w:rsid w:val="00CE41EF"/>
    <w:rsid w:val="00CF10A1"/>
    <w:rsid w:val="00CF467E"/>
    <w:rsid w:val="00D07E08"/>
    <w:rsid w:val="00D201EC"/>
    <w:rsid w:val="00D237DF"/>
    <w:rsid w:val="00D551DC"/>
    <w:rsid w:val="00D744BF"/>
    <w:rsid w:val="00DA1330"/>
    <w:rsid w:val="00DA5A31"/>
    <w:rsid w:val="00DD0D2E"/>
    <w:rsid w:val="00E04DE3"/>
    <w:rsid w:val="00E06FD6"/>
    <w:rsid w:val="00E13695"/>
    <w:rsid w:val="00E42304"/>
    <w:rsid w:val="00E4562C"/>
    <w:rsid w:val="00E62A4A"/>
    <w:rsid w:val="00E83014"/>
    <w:rsid w:val="00E95CC5"/>
    <w:rsid w:val="00EA7BBB"/>
    <w:rsid w:val="00EB4D58"/>
    <w:rsid w:val="00ED46D3"/>
    <w:rsid w:val="00ED496F"/>
    <w:rsid w:val="00ED6A31"/>
    <w:rsid w:val="00EF43BE"/>
    <w:rsid w:val="00F14A2C"/>
    <w:rsid w:val="00F215A6"/>
    <w:rsid w:val="00F27E64"/>
    <w:rsid w:val="00F30120"/>
    <w:rsid w:val="00F61519"/>
    <w:rsid w:val="00F87730"/>
    <w:rsid w:val="00FC2CF0"/>
    <w:rsid w:val="00FD1BD7"/>
    <w:rsid w:val="00FD4A98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1D26"/>
  <w15:docId w15:val="{6417DE52-28B6-42FC-B1D0-385536F6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9A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67E"/>
    <w:pPr>
      <w:ind w:left="720"/>
      <w:contextualSpacing/>
    </w:pPr>
  </w:style>
  <w:style w:type="paragraph" w:styleId="NoSpacing">
    <w:name w:val="No Spacing"/>
    <w:uiPriority w:val="1"/>
    <w:qFormat/>
    <w:rsid w:val="003472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trong">
    <w:name w:val="Strong"/>
    <w:uiPriority w:val="22"/>
    <w:qFormat/>
    <w:rsid w:val="0092119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3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F1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4E67-8482-437A-85C1-C6F21FB3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Aliyev</dc:creator>
  <cp:keywords/>
  <dc:description/>
  <cp:lastModifiedBy>Tural Mammadzada</cp:lastModifiedBy>
  <cp:revision>10</cp:revision>
  <cp:lastPrinted>2022-02-23T12:44:00Z</cp:lastPrinted>
  <dcterms:created xsi:type="dcterms:W3CDTF">2022-03-01T06:46:00Z</dcterms:created>
  <dcterms:modified xsi:type="dcterms:W3CDTF">2022-10-26T11:19:00Z</dcterms:modified>
</cp:coreProperties>
</file>